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273" w:rsidRPr="000A0ACF" w:rsidRDefault="00B66363">
      <w:pPr>
        <w:spacing w:after="160"/>
        <w:jc w:val="center"/>
        <w:rPr>
          <w:b/>
          <w:bCs/>
          <w:sz w:val="28"/>
          <w:szCs w:val="28"/>
        </w:rPr>
      </w:pPr>
      <w:r w:rsidRPr="000A0ACF">
        <w:rPr>
          <w:b/>
          <w:bCs/>
          <w:sz w:val="28"/>
          <w:szCs w:val="28"/>
        </w:rPr>
        <w:t>REGULAMENTUL LOTERIEI PUBLICITARE</w:t>
      </w:r>
    </w:p>
    <w:p w:rsidR="00B40273" w:rsidRPr="000A0ACF" w:rsidRDefault="00B66363">
      <w:pPr>
        <w:spacing w:after="160"/>
        <w:jc w:val="center"/>
        <w:rPr>
          <w:b/>
          <w:bCs/>
          <w:sz w:val="28"/>
          <w:szCs w:val="28"/>
        </w:rPr>
      </w:pPr>
      <w:r w:rsidRPr="000A0ACF">
        <w:rPr>
          <w:b/>
          <w:bCs/>
          <w:sz w:val="28"/>
          <w:szCs w:val="28"/>
        </w:rPr>
        <w:t>“</w:t>
      </w:r>
      <w:proofErr w:type="spellStart"/>
      <w:r w:rsidRPr="000A0ACF">
        <w:rPr>
          <w:b/>
          <w:bCs/>
          <w:sz w:val="28"/>
          <w:szCs w:val="28"/>
          <w:lang w:val="en-GB"/>
        </w:rPr>
        <w:t>Mexon</w:t>
      </w:r>
      <w:proofErr w:type="spellEnd"/>
      <w:r w:rsidRPr="000A0ACF">
        <w:rPr>
          <w:b/>
          <w:bCs/>
          <w:sz w:val="28"/>
          <w:szCs w:val="28"/>
          <w:lang w:val="en-GB"/>
        </w:rPr>
        <w:t xml:space="preserve"> Saga</w:t>
      </w:r>
      <w:r w:rsidRPr="000A0ACF">
        <w:rPr>
          <w:b/>
          <w:bCs/>
          <w:sz w:val="28"/>
          <w:szCs w:val="28"/>
        </w:rPr>
        <w:t>”</w:t>
      </w:r>
    </w:p>
    <w:p w:rsidR="00B40273" w:rsidRPr="000A0ACF" w:rsidRDefault="00B66363">
      <w:pPr>
        <w:spacing w:after="160"/>
        <w:jc w:val="center"/>
        <w:rPr>
          <w:sz w:val="28"/>
          <w:szCs w:val="28"/>
        </w:rPr>
      </w:pPr>
      <w:r w:rsidRPr="000A0ACF">
        <w:rPr>
          <w:sz w:val="28"/>
          <w:szCs w:val="28"/>
        </w:rPr>
        <w:t>în perioada  01.07.2026-04.08.2026</w:t>
      </w:r>
    </w:p>
    <w:p w:rsidR="00B40273" w:rsidRPr="000A0ACF" w:rsidRDefault="00B66363">
      <w:pPr>
        <w:spacing w:after="160"/>
        <w:jc w:val="center"/>
        <w:rPr>
          <w:sz w:val="28"/>
          <w:szCs w:val="28"/>
        </w:rPr>
      </w:pPr>
      <w:r w:rsidRPr="000A0ACF">
        <w:rPr>
          <w:sz w:val="28"/>
          <w:szCs w:val="28"/>
        </w:rPr>
        <w:t xml:space="preserve"> </w:t>
      </w:r>
    </w:p>
    <w:p w:rsidR="00B40273" w:rsidRPr="000A0ACF" w:rsidRDefault="00B66363">
      <w:pPr>
        <w:spacing w:after="160"/>
        <w:jc w:val="both"/>
        <w:rPr>
          <w:b/>
          <w:bCs/>
          <w:sz w:val="24"/>
          <w:szCs w:val="24"/>
          <w:lang w:eastAsia="zh-CN"/>
        </w:rPr>
      </w:pPr>
      <w:r w:rsidRPr="000A0ACF">
        <w:rPr>
          <w:b/>
          <w:bCs/>
          <w:sz w:val="24"/>
          <w:szCs w:val="24"/>
          <w:lang w:eastAsia="zh-CN"/>
        </w:rPr>
        <w:t>Art. 1 – Organizatorul</w:t>
      </w:r>
    </w:p>
    <w:p w:rsidR="00B40273" w:rsidRPr="000A0ACF" w:rsidRDefault="00B66363">
      <w:pPr>
        <w:spacing w:after="160"/>
        <w:jc w:val="both"/>
        <w:rPr>
          <w:lang w:eastAsia="zh-CN"/>
        </w:rPr>
      </w:pPr>
      <w:r w:rsidRPr="000A0ACF">
        <w:rPr>
          <w:b/>
          <w:bCs/>
          <w:lang w:eastAsia="zh-CN"/>
        </w:rPr>
        <w:t>1.1</w:t>
      </w:r>
      <w:r w:rsidRPr="000A0ACF">
        <w:rPr>
          <w:lang w:eastAsia="zh-CN"/>
        </w:rPr>
        <w:t xml:space="preserve">. </w:t>
      </w:r>
      <w:r w:rsidRPr="000A0ACF">
        <w:rPr>
          <w:b/>
          <w:bCs/>
          <w:lang w:eastAsia="zh-CN"/>
        </w:rPr>
        <w:t>Organizatorul l</w:t>
      </w:r>
      <w:r w:rsidRPr="000A0ACF">
        <w:rPr>
          <w:lang w:eastAsia="zh-CN"/>
        </w:rPr>
        <w:t xml:space="preserve">oteriei publicitare </w:t>
      </w:r>
      <w:r w:rsidRPr="000A0ACF">
        <w:rPr>
          <w:b/>
          <w:bCs/>
          <w:sz w:val="28"/>
          <w:szCs w:val="28"/>
          <w:lang w:eastAsia="zh-CN"/>
        </w:rPr>
        <w:t>“</w:t>
      </w:r>
      <w:proofErr w:type="spellStart"/>
      <w:r w:rsidRPr="000A0ACF">
        <w:rPr>
          <w:b/>
          <w:bCs/>
          <w:sz w:val="28"/>
          <w:szCs w:val="28"/>
          <w:lang w:val="en-GB" w:eastAsia="zh-CN"/>
        </w:rPr>
        <w:t>Mexon</w:t>
      </w:r>
      <w:proofErr w:type="spellEnd"/>
      <w:r w:rsidRPr="000A0ACF">
        <w:rPr>
          <w:b/>
          <w:bCs/>
          <w:sz w:val="28"/>
          <w:szCs w:val="28"/>
          <w:lang w:val="en-GB" w:eastAsia="zh-CN"/>
        </w:rPr>
        <w:t xml:space="preserve"> Saga</w:t>
      </w:r>
      <w:r w:rsidRPr="000A0ACF">
        <w:rPr>
          <w:b/>
          <w:bCs/>
          <w:sz w:val="28"/>
          <w:szCs w:val="28"/>
          <w:lang w:eastAsia="zh-CN"/>
        </w:rPr>
        <w:t>”</w:t>
      </w:r>
      <w:r w:rsidRPr="000A0ACF">
        <w:rPr>
          <w:lang w:eastAsia="zh-CN"/>
        </w:rPr>
        <w:t xml:space="preserve"> este societatea </w:t>
      </w:r>
      <w:r w:rsidRPr="000A0ACF">
        <w:rPr>
          <w:b/>
          <w:bCs/>
          <w:sz w:val="28"/>
          <w:szCs w:val="28"/>
          <w:lang w:val="en-GB" w:eastAsia="zh-CN"/>
        </w:rPr>
        <w:t>IMPACT INTERACTION</w:t>
      </w:r>
      <w:r w:rsidRPr="000A0ACF">
        <w:rPr>
          <w:lang w:eastAsia="zh-CN"/>
        </w:rPr>
        <w:t xml:space="preserve">,   cu sediul in </w:t>
      </w:r>
      <w:r w:rsidRPr="000A0ACF">
        <w:rPr>
          <w:b/>
          <w:bCs/>
          <w:sz w:val="28"/>
          <w:szCs w:val="28"/>
          <w:lang w:val="en-GB" w:eastAsia="zh-CN"/>
        </w:rPr>
        <w:t xml:space="preserve">Constanta, </w:t>
      </w:r>
      <w:proofErr w:type="spellStart"/>
      <w:r w:rsidRPr="000A0ACF">
        <w:rPr>
          <w:b/>
          <w:bCs/>
          <w:sz w:val="28"/>
          <w:szCs w:val="28"/>
          <w:lang w:val="en-GB" w:eastAsia="zh-CN"/>
        </w:rPr>
        <w:t>strada</w:t>
      </w:r>
      <w:proofErr w:type="spellEnd"/>
      <w:r w:rsidRPr="000A0ACF">
        <w:rPr>
          <w:b/>
          <w:bCs/>
          <w:sz w:val="28"/>
          <w:szCs w:val="28"/>
          <w:lang w:val="en-GB" w:eastAsia="zh-CN"/>
        </w:rPr>
        <w:t xml:space="preserve"> </w:t>
      </w:r>
      <w:proofErr w:type="spellStart"/>
      <w:r w:rsidRPr="000A0ACF">
        <w:rPr>
          <w:b/>
          <w:bCs/>
          <w:sz w:val="28"/>
          <w:szCs w:val="28"/>
          <w:lang w:val="en-GB" w:eastAsia="zh-CN"/>
        </w:rPr>
        <w:t>Luptatori</w:t>
      </w:r>
      <w:proofErr w:type="spellEnd"/>
      <w:r w:rsidRPr="000A0ACF">
        <w:rPr>
          <w:b/>
          <w:bCs/>
          <w:sz w:val="28"/>
          <w:szCs w:val="28"/>
          <w:lang w:val="en-GB" w:eastAsia="zh-CN"/>
        </w:rPr>
        <w:t>, nr. 19</w:t>
      </w:r>
      <w:r w:rsidRPr="000A0ACF">
        <w:rPr>
          <w:b/>
          <w:bCs/>
          <w:sz w:val="28"/>
          <w:szCs w:val="28"/>
          <w:lang w:eastAsia="zh-CN"/>
        </w:rPr>
        <w:t xml:space="preserve">, </w:t>
      </w:r>
      <w:r w:rsidRPr="000A0ACF">
        <w:rPr>
          <w:lang w:eastAsia="zh-CN"/>
        </w:rPr>
        <w:t xml:space="preserve">înmatriculată la Registrul Comerțului de pe lângă Tribunalul </w:t>
      </w:r>
      <w:r w:rsidRPr="000A0ACF">
        <w:rPr>
          <w:lang w:val="en-GB" w:eastAsia="zh-CN"/>
        </w:rPr>
        <w:t>Constanta</w:t>
      </w:r>
      <w:r w:rsidRPr="000A0ACF">
        <w:rPr>
          <w:lang w:eastAsia="zh-CN"/>
        </w:rPr>
        <w:t xml:space="preserve"> Sub nr</w:t>
      </w:r>
      <w:r w:rsidRPr="000A0ACF">
        <w:rPr>
          <w:lang w:val="en-GB" w:eastAsia="zh-CN"/>
        </w:rPr>
        <w:t xml:space="preserve"> J13/801/2014, cod fiscal RO33072380 </w:t>
      </w:r>
      <w:r w:rsidRPr="000A0ACF">
        <w:rPr>
          <w:lang w:eastAsia="zh-CN"/>
        </w:rPr>
        <w:t>(denumita in continuare „</w:t>
      </w:r>
      <w:r w:rsidRPr="000A0ACF">
        <w:rPr>
          <w:b/>
          <w:bCs/>
          <w:lang w:eastAsia="zh-CN"/>
        </w:rPr>
        <w:t>Organizatorul</w:t>
      </w:r>
      <w:r w:rsidRPr="000A0ACF">
        <w:rPr>
          <w:lang w:eastAsia="zh-CN"/>
        </w:rPr>
        <w:t>”).</w:t>
      </w:r>
    </w:p>
    <w:p w:rsidR="00B40273" w:rsidRPr="000A0ACF" w:rsidRDefault="00B66363">
      <w:pPr>
        <w:spacing w:after="160"/>
        <w:jc w:val="both"/>
      </w:pPr>
      <w:r w:rsidRPr="000A0ACF">
        <w:rPr>
          <w:b/>
          <w:bCs/>
        </w:rPr>
        <w:t>1.2</w:t>
      </w:r>
      <w:r w:rsidRPr="000A0ACF">
        <w:t xml:space="preserve">. </w:t>
      </w:r>
      <w:r w:rsidRPr="000A0ACF">
        <w:rPr>
          <w:b/>
          <w:bCs/>
        </w:rPr>
        <w:t>Partener</w:t>
      </w:r>
      <w:r w:rsidRPr="000A0ACF">
        <w:t xml:space="preserve"> al </w:t>
      </w:r>
      <w:r w:rsidRPr="000A0ACF">
        <w:rPr>
          <w:b/>
          <w:bCs/>
        </w:rPr>
        <w:t>Organizatorului</w:t>
      </w:r>
      <w:r w:rsidRPr="000A0ACF">
        <w:t xml:space="preserve"> in desfasurarea prezentei Loterii in magazinele Kaufland este </w:t>
      </w:r>
      <w:r w:rsidRPr="000A0ACF">
        <w:rPr>
          <w:b/>
          <w:bCs/>
        </w:rPr>
        <w:t>Kaufland Romania SCS</w:t>
      </w:r>
      <w:r w:rsidRPr="000A0ACF">
        <w:t>( denumita in continuare “</w:t>
      </w:r>
      <w:r w:rsidRPr="000A0ACF">
        <w:rPr>
          <w:b/>
          <w:bCs/>
        </w:rPr>
        <w:t>Partenerul</w:t>
      </w:r>
      <w:r w:rsidRPr="000A0ACF">
        <w:t xml:space="preserve"> sau </w:t>
      </w:r>
      <w:r w:rsidRPr="000A0ACF">
        <w:rPr>
          <w:b/>
          <w:bCs/>
        </w:rPr>
        <w:t>Kaufland Romania SCS</w:t>
      </w:r>
      <w:r w:rsidRPr="000A0ACF">
        <w:t>”) cu sediul in  Barbu Vacarescu, Nr 120-144, sector 2, Bucuresti, inregistrata la Registrul Comertului sub nr. J2003017052408, CUI 15991149.</w:t>
      </w:r>
    </w:p>
    <w:p w:rsidR="00B40273" w:rsidRPr="000A0ACF" w:rsidRDefault="00B66363">
      <w:pPr>
        <w:spacing w:after="160"/>
        <w:jc w:val="both"/>
      </w:pPr>
      <w:r w:rsidRPr="000A0ACF">
        <w:rPr>
          <w:b/>
          <w:bCs/>
        </w:rPr>
        <w:t xml:space="preserve">1.3. Prezenta loterie publicitara </w:t>
      </w:r>
      <w:r w:rsidRPr="000A0ACF">
        <w:t xml:space="preserve"> se va desfasura conform prevederilor prezentului regulament oficial autentificat de notarul public, (denumit in continuare</w:t>
      </w:r>
      <w:r w:rsidRPr="000A0ACF">
        <w:rPr>
          <w:color w:val="FF0000"/>
        </w:rPr>
        <w:t xml:space="preserve"> </w:t>
      </w:r>
      <w:r w:rsidRPr="000A0ACF">
        <w:t>„</w:t>
      </w:r>
      <w:r w:rsidRPr="000A0ACF">
        <w:rPr>
          <w:b/>
          <w:bCs/>
        </w:rPr>
        <w:t>Regulamentul</w:t>
      </w:r>
      <w:r w:rsidRPr="000A0ACF">
        <w:t xml:space="preserve">”), care este obligatoriu pentru toti participantii si pentru toate entitatile implicate in derularea loteriei si in conformitate cu prevederile Ordonantei Guvernului nr. 99/2000 privind comercializarea produselor si serviciilor de piata, cu toate modificarile si completarile ulterioare.  </w:t>
      </w:r>
    </w:p>
    <w:p w:rsidR="00B40273" w:rsidRPr="000A0ACF" w:rsidRDefault="00B66363">
      <w:pPr>
        <w:spacing w:after="160"/>
        <w:jc w:val="both"/>
      </w:pPr>
      <w:r w:rsidRPr="000A0ACF">
        <w:rPr>
          <w:b/>
          <w:bCs/>
        </w:rPr>
        <w:t>1.5.</w:t>
      </w:r>
      <w:r w:rsidRPr="000A0ACF">
        <w:t xml:space="preserve"> Prin inscrierea la prezenta loterie se prezuma cunoasterea si acceptarea integrala, expresa si neechivoca a Regulamentului de catre participant si a informatiilor referitoare la prelucrarea datelor cu caracter personal, in vederea derularii Campaniei. Participantii se obliga sa respecte si sa se conformeze tuturor termenilor, conditiilor si prevederilor prezentului Regulament.</w:t>
      </w:r>
    </w:p>
    <w:p w:rsidR="00B40273" w:rsidRPr="000A0ACF" w:rsidRDefault="00B66363">
      <w:pPr>
        <w:spacing w:after="160"/>
        <w:jc w:val="both"/>
        <w:rPr>
          <w:b/>
          <w:bCs/>
          <w:sz w:val="24"/>
          <w:szCs w:val="24"/>
        </w:rPr>
      </w:pPr>
      <w:r w:rsidRPr="000A0ACF">
        <w:rPr>
          <w:b/>
          <w:bCs/>
          <w:sz w:val="24"/>
          <w:szCs w:val="24"/>
        </w:rPr>
        <w:t>Art. 2</w:t>
      </w:r>
      <w:r w:rsidRPr="000A0ACF">
        <w:rPr>
          <w:sz w:val="24"/>
          <w:szCs w:val="24"/>
        </w:rPr>
        <w:t xml:space="preserve"> </w:t>
      </w:r>
      <w:r w:rsidRPr="000A0ACF">
        <w:rPr>
          <w:b/>
          <w:bCs/>
          <w:sz w:val="24"/>
          <w:szCs w:val="24"/>
        </w:rPr>
        <w:t>- Durata si locul de desfasurare al loteriei publicitare</w:t>
      </w:r>
    </w:p>
    <w:p w:rsidR="00B40273" w:rsidRPr="000A0ACF" w:rsidRDefault="00B66363">
      <w:pPr>
        <w:spacing w:after="160"/>
        <w:jc w:val="both"/>
      </w:pPr>
      <w:r w:rsidRPr="000A0ACF">
        <w:rPr>
          <w:b/>
          <w:bCs/>
        </w:rPr>
        <w:t>2.1.</w:t>
      </w:r>
      <w:r w:rsidRPr="000A0ACF">
        <w:t xml:space="preserve"> Loteria publicitara este organizata si se desfasoara pe teritoriul Romaniei, </w:t>
      </w:r>
      <w:r w:rsidRPr="000A0ACF">
        <w:rPr>
          <w:b/>
          <w:bCs/>
        </w:rPr>
        <w:t>in functie de magazinul preferat din aplicatia Kaufland si anume magazinele KAUFLAND din Bucuresti, Ilfov si Prahova</w:t>
      </w:r>
      <w:r w:rsidRPr="000A0ACF">
        <w:t xml:space="preserve"> , denumite in continuare „</w:t>
      </w:r>
      <w:r w:rsidRPr="000A0ACF">
        <w:rPr>
          <w:b/>
          <w:bCs/>
        </w:rPr>
        <w:t>Magazine Participante</w:t>
      </w:r>
      <w:r w:rsidRPr="000A0ACF">
        <w:t>”.</w:t>
      </w:r>
    </w:p>
    <w:p w:rsidR="00B40273" w:rsidRPr="000A0ACF" w:rsidRDefault="00B66363">
      <w:pPr>
        <w:spacing w:after="160"/>
        <w:jc w:val="both"/>
      </w:pPr>
      <w:r w:rsidRPr="000A0ACF">
        <w:t>Lista magazinelor Kaufland participante poate fi consultata mai jos:</w:t>
      </w:r>
    </w:p>
    <w:p w:rsidR="00B40273" w:rsidRPr="000A0ACF" w:rsidRDefault="00B40273">
      <w:pPr>
        <w:widowControl w:val="0"/>
        <w:spacing w:line="240" w:lineRule="auto"/>
      </w:pPr>
    </w:p>
    <w:tbl>
      <w:tblPr>
        <w:tblStyle w:val="Style10"/>
        <w:tblW w:w="9165" w:type="dxa"/>
        <w:tblInd w:w="0" w:type="dxa"/>
        <w:tblBorders>
          <w:top w:val="single" w:sz="6" w:space="0" w:color="DADCE0"/>
          <w:left w:val="single" w:sz="6" w:space="0" w:color="DADCE0"/>
          <w:bottom w:val="single" w:sz="6" w:space="0" w:color="DADCE0"/>
          <w:right w:val="single" w:sz="6" w:space="0" w:color="DADCE0"/>
          <w:insideH w:val="single" w:sz="6" w:space="0" w:color="DADCE0"/>
          <w:insideV w:val="single" w:sz="6" w:space="0" w:color="DADCE0"/>
        </w:tblBorders>
        <w:tblLayout w:type="fixed"/>
        <w:tblLook w:val="04A0" w:firstRow="1" w:lastRow="0" w:firstColumn="1" w:lastColumn="0" w:noHBand="0" w:noVBand="1"/>
      </w:tblPr>
      <w:tblGrid>
        <w:gridCol w:w="3270"/>
        <w:gridCol w:w="5895"/>
      </w:tblGrid>
      <w:tr w:rsidR="00B40273" w:rsidRPr="000A0ACF">
        <w:trPr>
          <w:tblHeader/>
        </w:trPr>
        <w:tc>
          <w:tcPr>
            <w:tcW w:w="3270" w:type="dxa"/>
            <w:tcBorders>
              <w:top w:val="single" w:sz="6" w:space="0" w:color="DADCE0"/>
              <w:left w:val="single" w:sz="6" w:space="0" w:color="DADCE0"/>
              <w:bottom w:val="single" w:sz="6" w:space="0" w:color="DADCE0"/>
              <w:right w:val="single" w:sz="6" w:space="0" w:color="DADCE0"/>
            </w:tcBorders>
            <w:shd w:val="clear" w:color="auto" w:fill="F1F3F4"/>
            <w:tcMar>
              <w:top w:w="150" w:type="dxa"/>
              <w:left w:w="150" w:type="dxa"/>
              <w:bottom w:w="150" w:type="dxa"/>
              <w:right w:w="150" w:type="dxa"/>
            </w:tcMar>
          </w:tcPr>
          <w:p w:rsidR="00B40273" w:rsidRPr="000A0ACF" w:rsidRDefault="00B66363">
            <w:pPr>
              <w:widowControl w:val="0"/>
              <w:spacing w:before="150" w:after="150" w:line="300" w:lineRule="auto"/>
              <w:rPr>
                <w:b/>
                <w:bCs/>
              </w:rPr>
            </w:pPr>
            <w:r w:rsidRPr="000A0ACF">
              <w:rPr>
                <w:b/>
                <w:bCs/>
              </w:rPr>
              <w:t>Magazin Kaufland</w:t>
            </w:r>
          </w:p>
        </w:tc>
        <w:tc>
          <w:tcPr>
            <w:tcW w:w="5895" w:type="dxa"/>
            <w:tcBorders>
              <w:top w:val="single" w:sz="6" w:space="0" w:color="DADCE0"/>
              <w:left w:val="single" w:sz="6" w:space="0" w:color="DADCE0"/>
              <w:bottom w:val="single" w:sz="6" w:space="0" w:color="DADCE0"/>
              <w:right w:val="single" w:sz="6" w:space="0" w:color="DADCE0"/>
            </w:tcBorders>
            <w:shd w:val="clear" w:color="auto" w:fill="F1F3F4"/>
            <w:tcMar>
              <w:top w:w="150" w:type="dxa"/>
              <w:left w:w="150" w:type="dxa"/>
              <w:bottom w:w="150" w:type="dxa"/>
              <w:right w:w="150" w:type="dxa"/>
            </w:tcMar>
          </w:tcPr>
          <w:p w:rsidR="00B40273" w:rsidRPr="000A0ACF" w:rsidRDefault="00B66363">
            <w:pPr>
              <w:widowControl w:val="0"/>
              <w:spacing w:before="150" w:after="150" w:line="300" w:lineRule="auto"/>
              <w:rPr>
                <w:b/>
                <w:bCs/>
              </w:rPr>
            </w:pPr>
            <w:r w:rsidRPr="000A0ACF">
              <w:rPr>
                <w:b/>
                <w:bCs/>
              </w:rPr>
              <w:t>Adresa</w:t>
            </w:r>
          </w:p>
          <w:p w:rsidR="00B40273" w:rsidRPr="000A0ACF" w:rsidRDefault="00B66363">
            <w:pPr>
              <w:widowControl w:val="0"/>
              <w:spacing w:line="240" w:lineRule="auto"/>
            </w:pPr>
            <w:r w:rsidRPr="000A0ACF">
              <w:t xml:space="preserve"> </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Bucuresti-Colentina</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Sos. Colentina nr. 6, Sector 2</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lastRenderedPageBreak/>
              <w:t>Ploieşti-Vest</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Ploieşti, Sos. Vestului nr. 9, judet Prahova</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Ploiesti-Sud</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Ploiesti, Piaţa 1 Decembrie 1918 nr. 1A, judet Prahova</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Bucuresti-Pantelimon</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Sos. Pantelimon nr. 244-246, Sector 2</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Bucureşti-Tei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Str. Barbu Văcărescu nr. 120-144, Sector 2</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Bucureşti-Bucureştii Noi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Bucureşti, B-dul Bucureştii Noi nr. 50B, Sector 1</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Bucuresti-Tudor Vladimirescu</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B-dul 1 Mai nr. 55, Sector 6</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Bucuresti-Apărătorii Patriei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Sos. Oltenitei nr. 388, Sector 4</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 Ferentari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Calea Ferentari nr. 62, Sector 5</w:t>
            </w:r>
          </w:p>
        </w:tc>
      </w:tr>
      <w:tr w:rsidR="00B40273" w:rsidRPr="000A0ACF">
        <w:trPr>
          <w:trHeight w:val="1022"/>
        </w:trPr>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Bucuresti-Militari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Str. Valea Cascadelor nr. 3, Sector 6</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Voluntari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Voluntari, Bd. Voluntari nr. 82B, jud. Ilfov</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Bucuresti-Vitan</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Str. Răcari nr. 5, Sector 3</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Comarnic</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Comarnic, Strada Republicii nr. 4, județul Prahova</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Chitila</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Oras Chitila, Soseaua Banatului nr. 28. jud. Ilfov</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lastRenderedPageBreak/>
              <w:t>Ploiesti-Nord</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Ploieşti, B-dul Republicii nr. 138, judet Prahova</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Bragadiru 2</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Bragadiru, Sos. Alexandriei, nr. 182-186, jud. Ilfov</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Bucuresti-Basarab</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Sos. Orhideelor nr. 46A, Sector 1</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Bucureşti Turnu Măgurele</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Strada Turnu Măgurele nr. 70-90, Sector 4, Bucureşti</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Bucureşti - Basarabia</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Bd. Basarabia nr. 250, sector 3, Bucuresti</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Balotesti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Balotesti, Calea Bucuresti nr. 124-125 jud. Ilfov</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Pantelimon-Biruintei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Oras Pantelimon, Bulevardul Biruintei, nr. 84, jud. Ilfov</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 Odai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Sos. Alexandriei nr. 152, Sector 5, Bucuresti</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 Fabrica de Glucoză</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Sos. Fabrica de Glucoză nr. 6-8, Sector 2, Bucuresti</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Bucuresti-Rahova</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Str. Sebastian nr. 88C, Sector 5</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Mizil</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Mizil, str. Mihai Bravu nr. 187C, judet Prahova</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 Andronache</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Soseaua Colentina nr.461A, sector 2</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 Popa Nan</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Str. Popa Nan nr. 82, Sector 2 Bucuresti</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lastRenderedPageBreak/>
              <w:t>Bucuresti - Militari Residence</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Bucureşti, Drumul Osiei nr. 78, Sector 6</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Bucuresti-Brâncusi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Str. Valea Oltului nr. 195-197, Sector 6</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 Emil Racovita / Berceni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Str. Emil Racovită nr. 3-5, Sector 4, Bucuresti</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Theodor Pallady</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Bulevardul Theodor Pallady nr. 51, sector 3</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Domnesti - West Park</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Str. Hornbach nr. 1, Domnesti, jud. Ilfov</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Energeticienilor</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Bulevardul Energeticienilor nr. 13-15, sector 3</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 Drumul Binelui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Strada Drumul Binelui nr. 55-57, Sector 4</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Pipera-Voluntari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Voluntari, Bulevardul Pipera, nr.2/IX, jud. Ilfov</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Bucureşti - Pantelimon Vergului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Bucureşti, Şoseaua Vergului nr. 59, Sector 2</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Câmpina</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Câmpina, B-dul Nicolae Balcescu nr. 46C, județ Prahova</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Sisesti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Soseaua Gheorghe lonescu Sisesti nr. 6</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Sträulesti</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Bucuresti, Soseaua Bucuresti-Târgovişte nr. 83</w:t>
            </w:r>
          </w:p>
        </w:tc>
      </w:tr>
      <w:tr w:rsidR="00B40273" w:rsidRPr="000A0ACF">
        <w:tc>
          <w:tcPr>
            <w:tcW w:w="3270"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Bragadiru</w:t>
            </w:r>
          </w:p>
        </w:tc>
        <w:tc>
          <w:tcPr>
            <w:tcW w:w="5895" w:type="dxa"/>
            <w:tcBorders>
              <w:top w:val="single" w:sz="6" w:space="0" w:color="DADCE0"/>
              <w:left w:val="single" w:sz="6" w:space="0" w:color="DADCE0"/>
              <w:bottom w:val="single" w:sz="6" w:space="0" w:color="DADCE0"/>
              <w:right w:val="single" w:sz="6" w:space="0" w:color="DADCE0"/>
            </w:tcBorders>
            <w:shd w:val="clear" w:color="auto" w:fill="auto"/>
            <w:tcMar>
              <w:top w:w="150" w:type="dxa"/>
              <w:left w:w="150" w:type="dxa"/>
              <w:bottom w:w="150" w:type="dxa"/>
              <w:right w:w="150" w:type="dxa"/>
            </w:tcMar>
          </w:tcPr>
          <w:p w:rsidR="00B40273" w:rsidRPr="000A0ACF" w:rsidRDefault="00B66363">
            <w:pPr>
              <w:widowControl w:val="0"/>
              <w:spacing w:before="150" w:after="150" w:line="300" w:lineRule="auto"/>
            </w:pPr>
            <w:r w:rsidRPr="000A0ACF">
              <w:t>Bragadiru, Soseaua Alexandriei nr. 229, jud. Ilfov</w:t>
            </w:r>
          </w:p>
        </w:tc>
      </w:tr>
    </w:tbl>
    <w:p w:rsidR="00B40273" w:rsidRPr="000A0ACF" w:rsidRDefault="00B40273">
      <w:pPr>
        <w:widowControl w:val="0"/>
      </w:pPr>
    </w:p>
    <w:p w:rsidR="00B40273" w:rsidRPr="000A0ACF" w:rsidRDefault="00B40273">
      <w:pPr>
        <w:spacing w:after="160"/>
        <w:jc w:val="both"/>
      </w:pPr>
    </w:p>
    <w:p w:rsidR="00B40273" w:rsidRPr="000A0ACF" w:rsidRDefault="00B66363">
      <w:r w:rsidRPr="000A0ACF">
        <w:rPr>
          <w:b/>
          <w:bCs/>
        </w:rPr>
        <w:t>2.2.</w:t>
      </w:r>
      <w:r w:rsidRPr="000A0ACF">
        <w:t xml:space="preserve"> Loteria publicitară  se desfășoară  in perioada </w:t>
      </w:r>
      <w:r w:rsidRPr="000A0ACF">
        <w:rPr>
          <w:b/>
          <w:bCs/>
        </w:rPr>
        <w:t>01 iulie 2026</w:t>
      </w:r>
      <w:r w:rsidRPr="000A0ACF">
        <w:t xml:space="preserve">, </w:t>
      </w:r>
      <w:r w:rsidRPr="000A0ACF">
        <w:rPr>
          <w:b/>
          <w:bCs/>
        </w:rPr>
        <w:t>ora 00:01</w:t>
      </w:r>
      <w:r w:rsidRPr="000A0ACF">
        <w:t xml:space="preserve"> si </w:t>
      </w:r>
      <w:r w:rsidRPr="000A0ACF">
        <w:rPr>
          <w:b/>
          <w:bCs/>
        </w:rPr>
        <w:t>04 august 2026</w:t>
      </w:r>
      <w:r w:rsidRPr="000A0ACF">
        <w:t xml:space="preserve">, </w:t>
      </w:r>
      <w:r w:rsidRPr="000A0ACF">
        <w:rPr>
          <w:b/>
          <w:bCs/>
        </w:rPr>
        <w:t>ora 23:59</w:t>
      </w:r>
      <w:r w:rsidRPr="000A0ACF">
        <w:t>, inclusiv (denumita in continuare “</w:t>
      </w:r>
      <w:r w:rsidRPr="000A0ACF">
        <w:rPr>
          <w:b/>
          <w:bCs/>
        </w:rPr>
        <w:t>Perioada Loteriei</w:t>
      </w:r>
      <w:r w:rsidRPr="000A0ACF">
        <w:t>”). Participantii se pot inscrie in prezenta Loterie publicitara  exclusiv in perioada mai sus mentionata.</w:t>
      </w:r>
    </w:p>
    <w:p w:rsidR="00B40273" w:rsidRPr="000A0ACF" w:rsidRDefault="00B40273">
      <w:pPr>
        <w:rPr>
          <w:lang w:val="fr-FR"/>
        </w:rPr>
      </w:pPr>
    </w:p>
    <w:p w:rsidR="00B40273" w:rsidRPr="000A0ACF" w:rsidRDefault="00B66363">
      <w:pPr>
        <w:spacing w:after="160"/>
        <w:jc w:val="both"/>
        <w:rPr>
          <w:lang w:val="fr-FR" w:eastAsia="zh-CN"/>
        </w:rPr>
      </w:pPr>
      <w:r w:rsidRPr="000A0ACF">
        <w:rPr>
          <w:b/>
          <w:bCs/>
          <w:lang w:eastAsia="zh-CN"/>
        </w:rPr>
        <w:t>2.3.</w:t>
      </w:r>
      <w:r w:rsidRPr="000A0ACF">
        <w:rPr>
          <w:lang w:eastAsia="zh-CN"/>
        </w:rPr>
        <w:t xml:space="preserve"> Organizatorul isi rezerva dreptul de a prelungi Perioada prezentei Loterii pe parcursul derularii acesteia, dar nu inainte de a anunta acest fapt in mod public, prin modalitatile mentionate la art. 1 din Regulament.</w:t>
      </w:r>
    </w:p>
    <w:p w:rsidR="00B40273" w:rsidRPr="000A0ACF" w:rsidRDefault="00B66363">
      <w:pPr>
        <w:spacing w:after="160"/>
        <w:jc w:val="both"/>
        <w:rPr>
          <w:b/>
          <w:bCs/>
          <w:sz w:val="24"/>
          <w:szCs w:val="24"/>
        </w:rPr>
      </w:pPr>
      <w:r w:rsidRPr="000A0ACF">
        <w:rPr>
          <w:b/>
          <w:bCs/>
          <w:sz w:val="24"/>
          <w:szCs w:val="24"/>
        </w:rPr>
        <w:t>Art. 3 - Regulamentul Loteriei publicitare</w:t>
      </w:r>
    </w:p>
    <w:p w:rsidR="00B40273" w:rsidRPr="000A0ACF" w:rsidRDefault="00B66363">
      <w:pPr>
        <w:spacing w:after="160"/>
        <w:jc w:val="both"/>
      </w:pPr>
      <w:r w:rsidRPr="000A0ACF">
        <w:rPr>
          <w:b/>
          <w:bCs/>
        </w:rPr>
        <w:t>3.1.</w:t>
      </w:r>
      <w:r w:rsidRPr="000A0ACF">
        <w:t xml:space="preserve"> Regulamentul este intocmit si facut public conform legislatiei aplicabile in Romania si este disponibil, in mod gratuit, oricarui participant, pe website-ul: https://impact-interaction.ro/regulamente/</w:t>
      </w:r>
      <w:proofErr w:type="spellStart"/>
      <w:r w:rsidRPr="000A0ACF">
        <w:rPr>
          <w:lang w:val="fr-FR"/>
        </w:rPr>
        <w:t>mexonsaga</w:t>
      </w:r>
      <w:proofErr w:type="spellEnd"/>
      <w:r w:rsidRPr="000A0ACF">
        <w:t xml:space="preserve">.De asemenea, orice persoană interesată poate solicita gratuit comunicarea prezentului Regulament, prin e-mail, la adresa </w:t>
      </w:r>
      <w:r w:rsidRPr="000A0ACF">
        <w:rPr>
          <w:b/>
          <w:bCs/>
          <w:sz w:val="28"/>
          <w:szCs w:val="28"/>
          <w:lang w:val="fr-FR"/>
        </w:rPr>
        <w:t>cristina.tanasescu@impact-interaction.ro</w:t>
      </w:r>
      <w:r w:rsidRPr="000A0ACF">
        <w:t xml:space="preserve">  sau prin trimiterea unei solicitari scrise prin posta, in atentia Organizatorului, la sediul social al acestuia mentionat la punctul 1.1. de mai sus, pe toata durata de desfasurare a Loteriei.</w:t>
      </w:r>
    </w:p>
    <w:p w:rsidR="00B40273" w:rsidRPr="000A0ACF" w:rsidRDefault="00B66363">
      <w:pPr>
        <w:spacing w:after="160"/>
        <w:jc w:val="both"/>
        <w:rPr>
          <w:lang w:eastAsia="zh-CN"/>
        </w:rPr>
      </w:pPr>
      <w:r w:rsidRPr="000A0ACF">
        <w:rPr>
          <w:b/>
          <w:bCs/>
        </w:rPr>
        <w:t>3.3.</w:t>
      </w:r>
      <w:r w:rsidRPr="000A0ACF">
        <w:t xml:space="preserve"> Organizatorul isi rezerva dreptul de a modifica si/sau completa Regulamentul, precum si dreptul de a suspenda si/sau inceta/intrerupe/prelungi Loteria, cu conditia instiintarii prealabile a Participantilor cu privire la orice modificare a vreuneia din prevederile acestuia. </w:t>
      </w:r>
      <w:r w:rsidRPr="000A0ACF">
        <w:rPr>
          <w:lang w:eastAsia="zh-CN"/>
        </w:rPr>
        <w:t>Orice modificari/completari aduse prevederilor acestui Regulament vor fi cuprinse in acte aditionale la Regulament care vor fi communicate catre public pe https://impact-interaction.ro/regulamente/</w:t>
      </w:r>
      <w:proofErr w:type="spellStart"/>
      <w:r w:rsidRPr="000A0ACF">
        <w:rPr>
          <w:lang w:val="fr-FR" w:eastAsia="zh-CN"/>
        </w:rPr>
        <w:t>mexonsaga</w:t>
      </w:r>
      <w:proofErr w:type="spellEnd"/>
      <w:r w:rsidRPr="000A0ACF">
        <w:rPr>
          <w:b/>
          <w:bCs/>
          <w:sz w:val="28"/>
          <w:szCs w:val="28"/>
          <w:lang w:val="en-GB" w:eastAsia="zh-CN"/>
        </w:rPr>
        <w:t xml:space="preserve"> </w:t>
      </w:r>
      <w:r w:rsidRPr="000A0ACF">
        <w:rPr>
          <w:lang w:eastAsia="zh-CN"/>
        </w:rPr>
        <w:t>cu cel putin 24 de ore inainte ca acestea sa intre in vigoare.</w:t>
      </w:r>
    </w:p>
    <w:p w:rsidR="00B40273" w:rsidRPr="000A0ACF" w:rsidRDefault="00B66363">
      <w:pPr>
        <w:spacing w:after="160"/>
        <w:jc w:val="both"/>
        <w:rPr>
          <w:b/>
          <w:bCs/>
          <w:sz w:val="24"/>
          <w:szCs w:val="24"/>
        </w:rPr>
      </w:pPr>
      <w:r w:rsidRPr="000A0ACF">
        <w:rPr>
          <w:b/>
          <w:bCs/>
          <w:sz w:val="24"/>
          <w:szCs w:val="24"/>
        </w:rPr>
        <w:t>Art. 4 –  Produse participante:</w:t>
      </w:r>
    </w:p>
    <w:p w:rsidR="00B40273" w:rsidRPr="000A0ACF" w:rsidRDefault="00B66363">
      <w:pPr>
        <w:rPr>
          <w:lang w:val="en-GB"/>
        </w:rPr>
      </w:pPr>
      <w:r w:rsidRPr="000A0ACF">
        <w:rPr>
          <w:b/>
          <w:bCs/>
        </w:rPr>
        <w:t>4.1</w:t>
      </w:r>
      <w:r w:rsidRPr="000A0ACF">
        <w:rPr>
          <w:sz w:val="18"/>
          <w:szCs w:val="18"/>
        </w:rPr>
        <w:t xml:space="preserve"> </w:t>
      </w:r>
      <w:r w:rsidRPr="000A0ACF">
        <w:t xml:space="preserve">Produsele participante in cadrul prezentei Loterii sunt: toate produsele marca </w:t>
      </w:r>
      <w:r w:rsidRPr="000A0ACF">
        <w:rPr>
          <w:b/>
          <w:bCs/>
          <w:sz w:val="28"/>
          <w:szCs w:val="28"/>
          <w:lang w:val="en-GB"/>
        </w:rPr>
        <w:t>MEXON</w:t>
      </w:r>
      <w:r w:rsidRPr="000A0ACF">
        <w:t xml:space="preserve">  denumite in continuare „Produse Participante”. </w:t>
      </w:r>
    </w:p>
    <w:p w:rsidR="00B40273" w:rsidRPr="000A0ACF" w:rsidRDefault="00B40273">
      <w:pPr>
        <w:rPr>
          <w:lang w:val="en-GB"/>
        </w:rPr>
      </w:pPr>
    </w:p>
    <w:tbl>
      <w:tblPr>
        <w:tblW w:w="8751" w:type="dxa"/>
        <w:tblInd w:w="93" w:type="dxa"/>
        <w:tblLook w:val="04A0" w:firstRow="1" w:lastRow="0" w:firstColumn="1" w:lastColumn="0" w:noHBand="0" w:noVBand="1"/>
      </w:tblPr>
      <w:tblGrid>
        <w:gridCol w:w="1862"/>
        <w:gridCol w:w="1697"/>
        <w:gridCol w:w="5192"/>
      </w:tblGrid>
      <w:tr w:rsidR="00B40273" w:rsidRPr="000A0ACF">
        <w:trPr>
          <w:trHeight w:val="290"/>
        </w:trPr>
        <w:tc>
          <w:tcPr>
            <w:tcW w:w="1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b/>
                <w:bCs/>
                <w:color w:val="000000"/>
                <w:lang w:val="en-GB"/>
              </w:rPr>
            </w:pPr>
            <w:r w:rsidRPr="000A0ACF">
              <w:rPr>
                <w:rFonts w:eastAsia="Times New Roman"/>
                <w:b/>
                <w:bCs/>
                <w:color w:val="000000"/>
                <w:lang w:val="en-GB"/>
              </w:rPr>
              <w:t>EAN</w:t>
            </w:r>
          </w:p>
        </w:tc>
        <w:tc>
          <w:tcPr>
            <w:tcW w:w="1697" w:type="dxa"/>
            <w:tcBorders>
              <w:top w:val="single" w:sz="4" w:space="0" w:color="auto"/>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b/>
                <w:bCs/>
                <w:color w:val="000000"/>
                <w:lang w:val="en-GB"/>
              </w:rPr>
            </w:pPr>
            <w:r w:rsidRPr="000A0ACF">
              <w:rPr>
                <w:rFonts w:ascii="Calibri" w:eastAsia="Times New Roman" w:hAnsi="Calibri" w:cs="Calibri"/>
                <w:b/>
                <w:bCs/>
                <w:color w:val="000000"/>
                <w:lang w:val="en-GB"/>
              </w:rPr>
              <w:t xml:space="preserve">Article Nr. </w:t>
            </w:r>
            <w:proofErr w:type="spellStart"/>
            <w:r w:rsidRPr="000A0ACF">
              <w:rPr>
                <w:rFonts w:ascii="Calibri" w:eastAsia="Times New Roman" w:hAnsi="Calibri" w:cs="Calibri"/>
                <w:b/>
                <w:bCs/>
                <w:color w:val="000000"/>
                <w:lang w:val="en-GB"/>
              </w:rPr>
              <w:t>Kaufland</w:t>
            </w:r>
            <w:proofErr w:type="spellEnd"/>
            <w:r w:rsidRPr="000A0ACF">
              <w:rPr>
                <w:rFonts w:ascii="Calibri" w:eastAsia="Times New Roman" w:hAnsi="Calibri" w:cs="Calibri"/>
                <w:b/>
                <w:bCs/>
                <w:color w:val="000000"/>
                <w:lang w:val="en-GB"/>
              </w:rPr>
              <w:t xml:space="preserve"> RO</w:t>
            </w:r>
          </w:p>
        </w:tc>
        <w:tc>
          <w:tcPr>
            <w:tcW w:w="5192" w:type="dxa"/>
            <w:tcBorders>
              <w:top w:val="single" w:sz="4" w:space="0" w:color="auto"/>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b/>
                <w:bCs/>
                <w:color w:val="000000"/>
                <w:lang w:val="en-GB"/>
              </w:rPr>
            </w:pPr>
            <w:r w:rsidRPr="000A0ACF">
              <w:rPr>
                <w:rFonts w:ascii="Calibri" w:eastAsia="Times New Roman" w:hAnsi="Calibri" w:cs="Calibri"/>
                <w:b/>
                <w:bCs/>
                <w:color w:val="000000"/>
                <w:lang w:val="en-GB"/>
              </w:rPr>
              <w:t xml:space="preserve">Product description according to </w:t>
            </w:r>
            <w:proofErr w:type="spellStart"/>
            <w:r w:rsidRPr="000A0ACF">
              <w:rPr>
                <w:rFonts w:ascii="Calibri" w:eastAsia="Times New Roman" w:hAnsi="Calibri" w:cs="Calibri"/>
                <w:b/>
                <w:bCs/>
                <w:color w:val="000000"/>
                <w:lang w:val="en-GB"/>
              </w:rPr>
              <w:t>Kaufland</w:t>
            </w:r>
            <w:proofErr w:type="spellEnd"/>
            <w:r w:rsidRPr="000A0ACF">
              <w:rPr>
                <w:rFonts w:ascii="Calibri" w:eastAsia="Times New Roman" w:hAnsi="Calibri" w:cs="Calibri"/>
                <w:b/>
                <w:bCs/>
                <w:color w:val="000000"/>
                <w:lang w:val="en-GB"/>
              </w:rPr>
              <w:t xml:space="preserve"> RO</w:t>
            </w:r>
          </w:p>
        </w:tc>
      </w:tr>
      <w:tr w:rsidR="00B40273" w:rsidRPr="000A0ACF">
        <w:trPr>
          <w:trHeight w:val="290"/>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3800069401872</w:t>
            </w:r>
          </w:p>
        </w:tc>
        <w:tc>
          <w:tcPr>
            <w:tcW w:w="1697" w:type="dxa"/>
            <w:tcBorders>
              <w:top w:val="nil"/>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color w:val="000000"/>
                <w:lang w:val="en-GB"/>
              </w:rPr>
            </w:pPr>
            <w:r w:rsidRPr="000A0ACF">
              <w:rPr>
                <w:rFonts w:ascii="Calibri" w:eastAsia="Times New Roman" w:hAnsi="Calibri" w:cs="Calibri"/>
                <w:color w:val="000000"/>
                <w:lang w:val="en-GB"/>
              </w:rPr>
              <w:t>162959</w:t>
            </w:r>
          </w:p>
        </w:tc>
        <w:tc>
          <w:tcPr>
            <w:tcW w:w="5192" w:type="dxa"/>
            <w:tcBorders>
              <w:top w:val="nil"/>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color w:val="000000"/>
                <w:lang w:val="en-GB"/>
              </w:rPr>
            </w:pPr>
            <w:r w:rsidRPr="000A0ACF">
              <w:rPr>
                <w:rFonts w:ascii="Calibri" w:eastAsia="Times New Roman" w:hAnsi="Calibri" w:cs="Calibri"/>
                <w:color w:val="000000"/>
                <w:lang w:val="en-GB"/>
              </w:rPr>
              <w:t>LEX 2IN1 DETERGENT LICHID COLOR 1,1 L</w:t>
            </w:r>
          </w:p>
        </w:tc>
      </w:tr>
      <w:tr w:rsidR="00B40273" w:rsidRPr="000A0ACF">
        <w:trPr>
          <w:trHeight w:val="290"/>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3800069401865</w:t>
            </w:r>
          </w:p>
        </w:tc>
        <w:tc>
          <w:tcPr>
            <w:tcW w:w="1697" w:type="dxa"/>
            <w:tcBorders>
              <w:top w:val="nil"/>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color w:val="000000"/>
                <w:lang w:val="en-GB"/>
              </w:rPr>
            </w:pPr>
            <w:r w:rsidRPr="000A0ACF">
              <w:rPr>
                <w:rFonts w:ascii="Calibri" w:eastAsia="Times New Roman" w:hAnsi="Calibri" w:cs="Calibri"/>
                <w:color w:val="000000"/>
                <w:lang w:val="en-GB"/>
              </w:rPr>
              <w:t>162976</w:t>
            </w:r>
          </w:p>
        </w:tc>
        <w:tc>
          <w:tcPr>
            <w:tcW w:w="5192" w:type="dxa"/>
            <w:tcBorders>
              <w:top w:val="nil"/>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color w:val="000000"/>
                <w:lang w:val="en-GB"/>
              </w:rPr>
            </w:pPr>
            <w:r w:rsidRPr="000A0ACF">
              <w:rPr>
                <w:rFonts w:ascii="Calibri" w:eastAsia="Times New Roman" w:hAnsi="Calibri" w:cs="Calibri"/>
                <w:color w:val="000000"/>
                <w:lang w:val="en-GB"/>
              </w:rPr>
              <w:t>LEX DETERGENT LICHID WHITE&amp;COLOR 1,1 L</w:t>
            </w:r>
          </w:p>
        </w:tc>
      </w:tr>
      <w:tr w:rsidR="00B40273" w:rsidRPr="000A0ACF">
        <w:trPr>
          <w:trHeight w:val="290"/>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3801003001264</w:t>
            </w:r>
          </w:p>
        </w:tc>
        <w:tc>
          <w:tcPr>
            <w:tcW w:w="1697" w:type="dxa"/>
            <w:tcBorders>
              <w:top w:val="nil"/>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color w:val="000000"/>
                <w:lang w:val="en-GB"/>
              </w:rPr>
            </w:pPr>
            <w:r w:rsidRPr="000A0ACF">
              <w:rPr>
                <w:rFonts w:ascii="Calibri" w:eastAsia="Times New Roman" w:hAnsi="Calibri" w:cs="Calibri"/>
                <w:color w:val="000000"/>
                <w:lang w:val="en-GB"/>
              </w:rPr>
              <w:t>162969</w:t>
            </w:r>
          </w:p>
        </w:tc>
        <w:tc>
          <w:tcPr>
            <w:tcW w:w="5192" w:type="dxa"/>
            <w:tcBorders>
              <w:top w:val="nil"/>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color w:val="000000"/>
                <w:lang w:val="en-GB"/>
              </w:rPr>
            </w:pPr>
            <w:r w:rsidRPr="000A0ACF">
              <w:rPr>
                <w:rFonts w:ascii="Calibri" w:eastAsia="Times New Roman" w:hAnsi="Calibri" w:cs="Calibri"/>
                <w:color w:val="000000"/>
                <w:lang w:val="en-GB"/>
              </w:rPr>
              <w:t>LEX 2IN1 DETERGENT LICHID COLOR 2,2 L</w:t>
            </w:r>
          </w:p>
        </w:tc>
      </w:tr>
      <w:tr w:rsidR="00B40273" w:rsidRPr="000A0ACF">
        <w:trPr>
          <w:trHeight w:val="290"/>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3801003000748</w:t>
            </w:r>
          </w:p>
        </w:tc>
        <w:tc>
          <w:tcPr>
            <w:tcW w:w="1697" w:type="dxa"/>
            <w:tcBorders>
              <w:top w:val="nil"/>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color w:val="000000"/>
                <w:lang w:val="en-GB"/>
              </w:rPr>
            </w:pPr>
            <w:r w:rsidRPr="000A0ACF">
              <w:rPr>
                <w:rFonts w:ascii="Calibri" w:eastAsia="Times New Roman" w:hAnsi="Calibri" w:cs="Calibri"/>
                <w:color w:val="000000"/>
                <w:lang w:val="en-GB"/>
              </w:rPr>
              <w:t>162975</w:t>
            </w:r>
          </w:p>
        </w:tc>
        <w:tc>
          <w:tcPr>
            <w:tcW w:w="5192" w:type="dxa"/>
            <w:tcBorders>
              <w:top w:val="nil"/>
              <w:left w:val="nil"/>
              <w:bottom w:val="single" w:sz="4" w:space="0" w:color="auto"/>
              <w:right w:val="single" w:sz="4" w:space="0" w:color="auto"/>
            </w:tcBorders>
            <w:shd w:val="clear" w:color="auto" w:fill="auto"/>
            <w:noWrap/>
            <w:vAlign w:val="center"/>
          </w:tcPr>
          <w:p w:rsidR="00B40273" w:rsidRPr="000A0ACF" w:rsidRDefault="00B66363">
            <w:pPr>
              <w:spacing w:line="240" w:lineRule="auto"/>
              <w:rPr>
                <w:rFonts w:ascii="Calibri" w:eastAsia="Times New Roman" w:hAnsi="Calibri" w:cs="Calibri"/>
                <w:color w:val="000000"/>
                <w:lang w:val="en-GB"/>
              </w:rPr>
            </w:pPr>
            <w:r w:rsidRPr="000A0ACF">
              <w:rPr>
                <w:rFonts w:ascii="Calibri" w:eastAsia="Times New Roman" w:hAnsi="Calibri" w:cs="Calibri"/>
                <w:color w:val="000000"/>
                <w:lang w:val="en-GB"/>
              </w:rPr>
              <w:t>LEX DETERGENT LICHID WHITE&amp;COLOR 2,2 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3801003003008</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162972</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LEX BALSAM RUFE SECRET GARDEN 1,7 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3801003003046</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20723489</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LEX BALSAM RUFE EXOTIC BOUQUET 1,7 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3801003003015</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162979</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LEX BALSAM RUFE FLORAL DREAM 1,7 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3800069401575</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162978</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SPRAY OVEN &amp; GRILL 500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3800069401582</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163045</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SPRAY CURATARE BUCATARIE 500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3800069401599</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162977</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SPRAY CURATARE BAIE 500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3800069407959</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162981</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DETERGENT SUPRAFETE ORCHID 1L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3800069407966</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162985</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DETERGENT SUPRAFETE LILY 1L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3800069403340</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162987</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DETERGENT SUPRAFETE LILIAC 1 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lastRenderedPageBreak/>
              <w:t>3800069403333</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162988</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DETERGENT SUPRAFETE PARCHET 1 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3800069405887</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163048</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SPRAY MOBILA FLOWERS 350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3801003000403</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163046</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SPRAY MOBILA WHITE LILY 350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3800069406181</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163049</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fr-FR"/>
              </w:rPr>
            </w:pPr>
            <w:r w:rsidRPr="000A0ACF">
              <w:rPr>
                <w:rFonts w:eastAsia="Times New Roman"/>
                <w:color w:val="000000"/>
                <w:lang w:val="fr-FR"/>
              </w:rPr>
              <w:t>MEDIX SOLUTIE CURATARE LEMN 500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3801003003374</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20876335</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POWER ODORIZ WC OCEAN 5X55G</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3801003001127</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162974</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TOTAL POWER ODORIZ WC PINE 3X55G</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3801003001110</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162980</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TOTAL POWER ODORIZ WC OCEAN 3X55G</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3801003001103</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20271025</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POWER ODORIZ WC LAVANDER 3X55G</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3800069404811</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20237352</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POWER ODORIZ WC OCEAN 1X55G</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3800069406068</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20262027</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CLEAN GEL WC ARCTIC 750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3800069406082</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20262026</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CLEAN GEL WC FOREST 750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3801003000250</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162984</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DETERGENT VASE FRESH LEMON 650 ML</w:t>
            </w:r>
          </w:p>
        </w:tc>
      </w:tr>
      <w:tr w:rsidR="00B40273" w:rsidRPr="000A0ACF">
        <w:trPr>
          <w:trHeight w:val="288"/>
        </w:trPr>
        <w:tc>
          <w:tcPr>
            <w:tcW w:w="1862" w:type="dxa"/>
            <w:tcBorders>
              <w:top w:val="nil"/>
              <w:left w:val="single" w:sz="4" w:space="0" w:color="auto"/>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3801003000243</w:t>
            </w:r>
          </w:p>
        </w:tc>
        <w:tc>
          <w:tcPr>
            <w:tcW w:w="1697"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162986</w:t>
            </w:r>
          </w:p>
        </w:tc>
        <w:tc>
          <w:tcPr>
            <w:tcW w:w="5192" w:type="dxa"/>
            <w:tcBorders>
              <w:top w:val="nil"/>
              <w:left w:val="nil"/>
              <w:bottom w:val="single" w:sz="4" w:space="0" w:color="auto"/>
              <w:right w:val="single" w:sz="4" w:space="0" w:color="auto"/>
            </w:tcBorders>
            <w:shd w:val="clear" w:color="auto" w:fill="auto"/>
            <w:noWrap/>
            <w:vAlign w:val="bottom"/>
          </w:tcPr>
          <w:p w:rsidR="00B40273" w:rsidRPr="000A0ACF" w:rsidRDefault="00B66363">
            <w:pPr>
              <w:spacing w:line="240" w:lineRule="auto"/>
              <w:rPr>
                <w:rFonts w:eastAsia="Times New Roman"/>
                <w:color w:val="000000"/>
                <w:lang w:val="en-GB"/>
              </w:rPr>
            </w:pPr>
            <w:r w:rsidRPr="000A0ACF">
              <w:rPr>
                <w:rFonts w:eastAsia="Times New Roman"/>
                <w:color w:val="000000"/>
                <w:lang w:val="en-GB"/>
              </w:rPr>
              <w:t>MEDIX DETERGENT VASE SWEET APPLE 650 ML</w:t>
            </w:r>
          </w:p>
        </w:tc>
      </w:tr>
    </w:tbl>
    <w:p w:rsidR="00B40273" w:rsidRPr="000A0ACF" w:rsidRDefault="00B40273">
      <w:pPr>
        <w:rPr>
          <w:lang w:val="en-GB"/>
        </w:rPr>
      </w:pPr>
    </w:p>
    <w:p w:rsidR="00B40273" w:rsidRPr="000A0ACF" w:rsidRDefault="00B66363">
      <w:r w:rsidRPr="000A0ACF">
        <w:t xml:space="preserve"> </w:t>
      </w:r>
    </w:p>
    <w:p w:rsidR="00B40273" w:rsidRPr="000A0ACF" w:rsidRDefault="00B66363">
      <w:r w:rsidRPr="000A0ACF">
        <w:rPr>
          <w:b/>
          <w:bCs/>
        </w:rPr>
        <w:t>4.2</w:t>
      </w:r>
      <w:r w:rsidRPr="000A0ACF">
        <w:t xml:space="preserve"> Produsele mentionate in cadrul Art. 4.1. trebuie sa fie achizitionate din Magazinele Participante in cadrul prezentei Loteriii, in limita stocurilor disponibile in magazine pentru comercializare.</w:t>
      </w:r>
    </w:p>
    <w:p w:rsidR="00B40273" w:rsidRPr="000A0ACF" w:rsidRDefault="00B66363">
      <w:r w:rsidRPr="000A0ACF">
        <w:t xml:space="preserve"> </w:t>
      </w:r>
    </w:p>
    <w:p w:rsidR="00B40273" w:rsidRPr="000A0ACF" w:rsidRDefault="00B66363">
      <w:pPr>
        <w:spacing w:after="160"/>
        <w:jc w:val="both"/>
        <w:rPr>
          <w:b/>
          <w:bCs/>
          <w:sz w:val="24"/>
          <w:szCs w:val="24"/>
        </w:rPr>
      </w:pPr>
      <w:r w:rsidRPr="000A0ACF">
        <w:rPr>
          <w:b/>
          <w:bCs/>
          <w:sz w:val="24"/>
          <w:szCs w:val="24"/>
        </w:rPr>
        <w:t>Art. 5 - Dreptul de participare</w:t>
      </w:r>
    </w:p>
    <w:p w:rsidR="00B40273" w:rsidRPr="000A0ACF" w:rsidRDefault="00B66363">
      <w:r w:rsidRPr="000A0ACF">
        <w:rPr>
          <w:b/>
          <w:bCs/>
        </w:rPr>
        <w:t>5.1</w:t>
      </w:r>
      <w:r w:rsidRPr="000A0ACF">
        <w:t xml:space="preserve"> La aceasta loterie publicitara pot participa toti utilizatorii programului de loialitate Kaufland Card XTRA, care au 18 ani impliniti pana la data de start a  Loteriei, persoane fizice, cetateni cu domiciliul stabil sau resedinta in Romania, care indeplinesc conditiile de participare ce vor fi detaliate mai jos. </w:t>
      </w:r>
    </w:p>
    <w:p w:rsidR="00B40273" w:rsidRPr="000A0ACF" w:rsidRDefault="00B66363">
      <w:r w:rsidRPr="000A0ACF">
        <w:t xml:space="preserve">La aceasta loterie publicitara nu pot participa angajatii Organizatorului, angajatii Kaufland, nici rudele acestora constand in copii, parinti, frati/surori, sot/sotie. </w:t>
      </w:r>
    </w:p>
    <w:p w:rsidR="00B40273" w:rsidRPr="000A0ACF" w:rsidRDefault="00B66363">
      <w:r w:rsidRPr="000A0ACF">
        <w:t>Pentru evitarea oricarui dubiu, persoanele juridice nu pot participa si nu li se pot acorda premii in cadrul acestei loterii. Participantii pot lua parte doar in calitate de persoane fizice. In scopurile prezentului Regulament Oficial, prin persoana juridica se intelege orice entitate care nu intra in categoria persoanelor fizice. Participarea la aceasta loterie presupune cunoasterea si acceptarea integrala, expresa si neechivoca a prezentului Regulament.</w:t>
      </w:r>
    </w:p>
    <w:p w:rsidR="00B40273" w:rsidRPr="000A0ACF" w:rsidRDefault="00B66363">
      <w:r w:rsidRPr="000A0ACF">
        <w:t xml:space="preserve"> </w:t>
      </w:r>
    </w:p>
    <w:p w:rsidR="00B40273" w:rsidRPr="000A0ACF" w:rsidRDefault="00B66363">
      <w:r w:rsidRPr="000A0ACF">
        <w:rPr>
          <w:b/>
          <w:bCs/>
        </w:rPr>
        <w:t>5.2</w:t>
      </w:r>
      <w:r w:rsidRPr="000A0ACF">
        <w:t xml:space="preserve"> Prin participarea la Campanie, Participantilor nu le vor fi impuse niciun fel de cheltuieli suplimentare cu exceptia cheltuielilor normale de desfasurare a  Loteriei: cheltuieli determinate de achizitionarea Produselor participante, de obtinerea de informatii cu privire la Campanie sau pentru validarea ca si castigator, cheltuieli suplimentare determinate de ridicarea/inmanarea premiilor si cheltuielile legate de conexiunea la internet pentru detaliile despre Regulamentul Campaniei sau accesarii aplicatiei Kaufland Card XTRA;Enumerarea de mai sus este exemplificativa, nu exhaustiva.</w:t>
      </w:r>
    </w:p>
    <w:p w:rsidR="00B40273" w:rsidRPr="000A0ACF" w:rsidRDefault="00B66363">
      <w:r w:rsidRPr="000A0ACF">
        <w:t xml:space="preserve"> </w:t>
      </w:r>
    </w:p>
    <w:p w:rsidR="00B40273" w:rsidRPr="000A0ACF" w:rsidRDefault="00B66363">
      <w:r w:rsidRPr="000A0ACF">
        <w:rPr>
          <w:b/>
          <w:bCs/>
        </w:rPr>
        <w:t>5.3</w:t>
      </w:r>
      <w:r w:rsidRPr="000A0ACF">
        <w:t xml:space="preserve"> Daca sunt identificate persoane care au influentat sau care au facilitat castigarea de premii, Organizatorul are dreptul de a cere restituirea premiilor astfel castigate si de a urmari in instanta respectivele persoane pentru recuperarea prejudiciilor cauzate.</w:t>
      </w:r>
    </w:p>
    <w:p w:rsidR="00B40273" w:rsidRPr="000A0ACF" w:rsidRDefault="00B66363">
      <w:r w:rsidRPr="000A0ACF">
        <w:t xml:space="preserve"> </w:t>
      </w:r>
    </w:p>
    <w:p w:rsidR="00B40273" w:rsidRPr="000A0ACF" w:rsidRDefault="00B66363">
      <w:r w:rsidRPr="000A0ACF">
        <w:rPr>
          <w:b/>
          <w:bCs/>
        </w:rPr>
        <w:lastRenderedPageBreak/>
        <w:t>5.4</w:t>
      </w:r>
      <w:r w:rsidRPr="000A0ACF">
        <w:t xml:space="preserve"> Orice incercare de fraudare se soldeaza cu eliminarea definitiva a Participantului in cauza, Organizatorul neavand nicio obligatie de a anunta Participantul cu privire la aceasta decizie.</w:t>
      </w:r>
    </w:p>
    <w:p w:rsidR="00B40273" w:rsidRPr="000A0ACF" w:rsidRDefault="00B66363">
      <w:r w:rsidRPr="000A0ACF">
        <w:t xml:space="preserve"> </w:t>
      </w:r>
    </w:p>
    <w:p w:rsidR="00B40273" w:rsidRPr="000A0ACF" w:rsidRDefault="00B40273"/>
    <w:p w:rsidR="00B40273" w:rsidRPr="000A0ACF" w:rsidRDefault="00B66363">
      <w:pPr>
        <w:spacing w:after="160"/>
        <w:jc w:val="both"/>
        <w:rPr>
          <w:b/>
          <w:bCs/>
          <w:sz w:val="24"/>
          <w:szCs w:val="24"/>
        </w:rPr>
      </w:pPr>
      <w:r w:rsidRPr="000A0ACF">
        <w:rPr>
          <w:b/>
          <w:bCs/>
          <w:sz w:val="24"/>
          <w:szCs w:val="24"/>
        </w:rPr>
        <w:t xml:space="preserve">Art. 6 – Premiile </w:t>
      </w:r>
      <w:r w:rsidRPr="000A0ACF">
        <w:rPr>
          <w:b/>
          <w:bCs/>
        </w:rPr>
        <w:t>loteriei publicitare</w:t>
      </w:r>
      <w:r w:rsidRPr="000A0ACF">
        <w:rPr>
          <w:b/>
          <w:bCs/>
          <w:sz w:val="24"/>
          <w:szCs w:val="24"/>
        </w:rPr>
        <w:t xml:space="preserve"> </w:t>
      </w:r>
    </w:p>
    <w:p w:rsidR="00B40273" w:rsidRPr="000A0ACF" w:rsidRDefault="00B66363">
      <w:pPr>
        <w:spacing w:after="160"/>
        <w:jc w:val="both"/>
      </w:pPr>
      <w:r w:rsidRPr="000A0ACF">
        <w:rPr>
          <w:b/>
          <w:bCs/>
        </w:rPr>
        <w:t>6.1.</w:t>
      </w:r>
      <w:r w:rsidRPr="000A0ACF">
        <w:t xml:space="preserve"> In cadrul </w:t>
      </w:r>
      <w:r w:rsidRPr="000A0ACF">
        <w:rPr>
          <w:b/>
          <w:bCs/>
        </w:rPr>
        <w:t>loteriei publicitare</w:t>
      </w:r>
      <w:r w:rsidRPr="000A0ACF">
        <w:t xml:space="preserve">  vor fi acordate, prin tragere la sorti, conform mecanismului descris la Art.7 de mai jos, urmatoarele premii:</w:t>
      </w:r>
    </w:p>
    <w:p w:rsidR="00B40273" w:rsidRPr="000A0ACF" w:rsidRDefault="00B66363">
      <w:pPr>
        <w:spacing w:after="160"/>
        <w:jc w:val="both"/>
        <w:rPr>
          <w:lang w:val="fr-FR"/>
        </w:rPr>
      </w:pPr>
      <w:r w:rsidRPr="000A0ACF">
        <w:t xml:space="preserve">   </w:t>
      </w:r>
      <w:r w:rsidRPr="000A0ACF">
        <w:tab/>
      </w:r>
      <w:r w:rsidRPr="000A0ACF">
        <w:rPr>
          <w:b/>
          <w:bCs/>
          <w:sz w:val="28"/>
          <w:szCs w:val="28"/>
          <w:lang w:val="fr-FR"/>
        </w:rPr>
        <w:t>300</w:t>
      </w:r>
      <w:r w:rsidRPr="000A0ACF">
        <w:t xml:space="preserve"> </w:t>
      </w:r>
      <w:r w:rsidRPr="000A0ACF">
        <w:rPr>
          <w:b/>
          <w:bCs/>
        </w:rPr>
        <w:t xml:space="preserve">Premii – </w:t>
      </w:r>
      <w:r w:rsidRPr="000A0ACF">
        <w:t>fiecare constand in</w:t>
      </w:r>
      <w:proofErr w:type="spellStart"/>
      <w:r w:rsidRPr="000A0ACF">
        <w:rPr>
          <w:lang w:val="fr-FR"/>
        </w:rPr>
        <w:t>tr-un</w:t>
      </w:r>
      <w:proofErr w:type="spellEnd"/>
      <w:r w:rsidRPr="000A0ACF">
        <w:t xml:space="preserve"> abonament general acces de 3 zile la Saga festival 2026, desfasurat in perioada 21.08-23.08.2026 in Bucuresti.</w:t>
      </w:r>
      <w:r w:rsidRPr="000A0ACF">
        <w:rPr>
          <w:lang w:val="fr-FR"/>
        </w:rPr>
        <w:t xml:space="preserve"> </w:t>
      </w:r>
      <w:proofErr w:type="spellStart"/>
      <w:r w:rsidRPr="000A0ACF">
        <w:rPr>
          <w:lang w:val="fr-FR"/>
        </w:rPr>
        <w:t>Valoarea</w:t>
      </w:r>
      <w:proofErr w:type="spellEnd"/>
      <w:r w:rsidRPr="000A0ACF">
        <w:rPr>
          <w:lang w:val="fr-FR"/>
        </w:rPr>
        <w:t xml:space="preserve"> </w:t>
      </w:r>
      <w:proofErr w:type="spellStart"/>
      <w:r w:rsidRPr="000A0ACF">
        <w:rPr>
          <w:lang w:val="fr-FR"/>
        </w:rPr>
        <w:t>unui</w:t>
      </w:r>
      <w:proofErr w:type="spellEnd"/>
      <w:r w:rsidRPr="000A0ACF">
        <w:rPr>
          <w:lang w:val="fr-FR"/>
        </w:rPr>
        <w:t xml:space="preserve"> </w:t>
      </w:r>
      <w:proofErr w:type="spellStart"/>
      <w:r w:rsidRPr="000A0ACF">
        <w:rPr>
          <w:lang w:val="fr-FR"/>
        </w:rPr>
        <w:t>premiu</w:t>
      </w:r>
      <w:proofErr w:type="spellEnd"/>
      <w:r w:rsidRPr="000A0ACF">
        <w:rPr>
          <w:lang w:val="fr-FR"/>
        </w:rPr>
        <w:t xml:space="preserve"> </w:t>
      </w:r>
      <w:proofErr w:type="spellStart"/>
      <w:r w:rsidRPr="000A0ACF">
        <w:rPr>
          <w:lang w:val="fr-FR"/>
        </w:rPr>
        <w:t>este</w:t>
      </w:r>
      <w:proofErr w:type="spellEnd"/>
      <w:r w:rsidRPr="000A0ACF">
        <w:rPr>
          <w:lang w:val="fr-FR"/>
        </w:rPr>
        <w:t xml:space="preserve"> de 499 de lei.</w:t>
      </w:r>
    </w:p>
    <w:p w:rsidR="00B40273" w:rsidRPr="000A0ACF" w:rsidRDefault="00B66363">
      <w:pPr>
        <w:spacing w:after="160"/>
        <w:jc w:val="both"/>
      </w:pPr>
      <w:r w:rsidRPr="000A0ACF">
        <w:t xml:space="preserve">   </w:t>
      </w:r>
      <w:r w:rsidRPr="000A0ACF">
        <w:tab/>
      </w:r>
      <w:r w:rsidRPr="000A0ACF">
        <w:rPr>
          <w:b/>
          <w:bCs/>
        </w:rPr>
        <w:t>6.2.</w:t>
      </w:r>
      <w:r w:rsidRPr="000A0ACF">
        <w:t xml:space="preserve"> Organizatorul nu are nicio obligatie, sub nicio forma sau aspect, de a suplimenta numarul premiilor sau de a le inlocui.</w:t>
      </w:r>
    </w:p>
    <w:p w:rsidR="00B40273" w:rsidRPr="000A0ACF" w:rsidRDefault="00B66363">
      <w:pPr>
        <w:spacing w:after="160"/>
        <w:jc w:val="both"/>
      </w:pPr>
      <w:r w:rsidRPr="000A0ACF">
        <w:rPr>
          <w:b/>
          <w:bCs/>
        </w:rPr>
        <w:t>6.3.</w:t>
      </w:r>
      <w:r w:rsidRPr="000A0ACF">
        <w:t xml:space="preserve"> Organizatorul isi va respecta toate obligatiile de natura fiscala aferente acestor premii, in conformitate cu prevederile Legii 227/2015 privind Codului Fiscal, cu modificarile si completarile aplicabile la momentul oferirii premiilor.</w:t>
      </w:r>
    </w:p>
    <w:p w:rsidR="00B40273" w:rsidRPr="000A0ACF" w:rsidRDefault="00B66363">
      <w:pPr>
        <w:spacing w:after="160"/>
        <w:jc w:val="both"/>
      </w:pPr>
      <w:r w:rsidRPr="000A0ACF">
        <w:rPr>
          <w:b/>
          <w:bCs/>
        </w:rPr>
        <w:t>6.5.</w:t>
      </w:r>
      <w:r w:rsidRPr="000A0ACF">
        <w:t xml:space="preserve"> Castigatorii premiilor oferite in cadrul acestei loterii publicitare nu au posibilitatea de a primi contravaloarea premiilor in bani sau inlocuirea acestora cu alte bunuri si nici nu pot solicita schimbarea caracteristicilor/parametrilor premiilor castigate. Premiile acordate po</w:t>
      </w:r>
      <w:r w:rsidRPr="000A0ACF">
        <w:rPr>
          <w:lang w:val="fr-FR"/>
        </w:rPr>
        <w:t xml:space="preserve">t </w:t>
      </w:r>
      <w:r w:rsidRPr="000A0ACF">
        <w:t>fi cedate altei persoane. In cazul refuzului unui castigator de a beneficia de premiul castigat, asa cum este acesta descris in Regulament, acesta va pierde dreptul de atribuire a premiului.</w:t>
      </w:r>
    </w:p>
    <w:p w:rsidR="00B40273" w:rsidRPr="000A0ACF" w:rsidRDefault="00B66363">
      <w:pPr>
        <w:spacing w:after="160"/>
        <w:jc w:val="both"/>
      </w:pPr>
      <w:r w:rsidRPr="000A0ACF">
        <w:rPr>
          <w:b/>
          <w:bCs/>
        </w:rPr>
        <w:t>6.6.</w:t>
      </w:r>
      <w:r w:rsidRPr="000A0ACF">
        <w:t xml:space="preserve"> Un participant (identificat prin nume, prenume, adresa e-mail, numar de telefon) poate castiga un singur premiu pe toata durata  loteriei publicitare.</w:t>
      </w:r>
    </w:p>
    <w:p w:rsidR="00B40273" w:rsidRPr="000A0ACF" w:rsidRDefault="00B66363">
      <w:pPr>
        <w:spacing w:after="160"/>
        <w:jc w:val="both"/>
      </w:pPr>
      <w:r w:rsidRPr="000A0ACF">
        <w:t xml:space="preserve"> </w:t>
      </w:r>
    </w:p>
    <w:p w:rsidR="00B40273" w:rsidRPr="000A0ACF" w:rsidRDefault="00B66363">
      <w:pPr>
        <w:spacing w:after="160"/>
        <w:jc w:val="both"/>
        <w:rPr>
          <w:b/>
          <w:bCs/>
          <w:sz w:val="24"/>
          <w:szCs w:val="24"/>
        </w:rPr>
      </w:pPr>
      <w:r w:rsidRPr="000A0ACF">
        <w:rPr>
          <w:b/>
          <w:bCs/>
          <w:sz w:val="24"/>
          <w:szCs w:val="24"/>
        </w:rPr>
        <w:t xml:space="preserve">Art. 7 – Mecanismul desfasurarii </w:t>
      </w:r>
      <w:r w:rsidRPr="000A0ACF">
        <w:rPr>
          <w:b/>
          <w:bCs/>
        </w:rPr>
        <w:t>loteriei publicitare</w:t>
      </w:r>
      <w:r w:rsidRPr="000A0ACF">
        <w:rPr>
          <w:b/>
          <w:bCs/>
          <w:sz w:val="24"/>
          <w:szCs w:val="24"/>
        </w:rPr>
        <w:t xml:space="preserve"> </w:t>
      </w:r>
    </w:p>
    <w:p w:rsidR="00B40273" w:rsidRPr="000A0ACF" w:rsidRDefault="00B66363">
      <w:pPr>
        <w:spacing w:after="160"/>
        <w:jc w:val="both"/>
        <w:rPr>
          <w:b/>
          <w:bCs/>
        </w:rPr>
      </w:pPr>
      <w:r w:rsidRPr="000A0ACF">
        <w:rPr>
          <w:b/>
          <w:bCs/>
        </w:rPr>
        <w:t xml:space="preserve">7.1. Inscrierea la loteria publicitara </w:t>
      </w:r>
    </w:p>
    <w:p w:rsidR="00B40273" w:rsidRPr="000A0ACF" w:rsidRDefault="00B66363">
      <w:pPr>
        <w:ind w:left="720"/>
      </w:pPr>
      <w:r w:rsidRPr="000A0ACF">
        <w:rPr>
          <w:b/>
          <w:bCs/>
        </w:rPr>
        <w:t>7.1.1</w:t>
      </w:r>
      <w:r w:rsidRPr="000A0ACF">
        <w:t xml:space="preserve"> Pentru a se inscrie in loteria publicitara, participantul trebuie sa intruneasca cumulativ urmatoarele conditii de participare, inscrierea utilizatorilor de Kaufland Card XTRA fiind facuta daca se indeplinesc criteriile:</w:t>
      </w:r>
    </w:p>
    <w:p w:rsidR="00B40273" w:rsidRPr="000A0ACF" w:rsidRDefault="00B66363">
      <w:pPr>
        <w:ind w:left="720"/>
      </w:pPr>
      <w:r w:rsidRPr="000A0ACF">
        <w:rPr>
          <w:b/>
          <w:bCs/>
        </w:rPr>
        <w:t>a.</w:t>
      </w:r>
      <w:r w:rsidRPr="000A0ACF">
        <w:t xml:space="preserve"> Sa fie inscris in programul de loialitate Kaufland Card XTRA prin aderarea la regulamentul Kaufland Card XTRA si sa detina un cont digital Kaufland Card XTRA activ;</w:t>
      </w:r>
    </w:p>
    <w:p w:rsidR="00B40273" w:rsidRPr="000A0ACF" w:rsidRDefault="00B66363">
      <w:pPr>
        <w:ind w:left="720"/>
      </w:pPr>
      <w:r w:rsidRPr="000A0ACF">
        <w:rPr>
          <w:b/>
          <w:bCs/>
        </w:rPr>
        <w:t>b.</w:t>
      </w:r>
      <w:r w:rsidRPr="000A0ACF">
        <w:t xml:space="preserve"> Sa aiba completate in profilul Kaufland Card XTRA numele si prenumele real, precum si adresa de e-mail si numărul de telefon corecte pentru validarea premiului;</w:t>
      </w:r>
    </w:p>
    <w:p w:rsidR="00B40273" w:rsidRPr="000A0ACF" w:rsidRDefault="00B66363">
      <w:pPr>
        <w:ind w:left="720"/>
      </w:pPr>
      <w:r w:rsidRPr="000A0ACF">
        <w:rPr>
          <w:b/>
          <w:bCs/>
        </w:rPr>
        <w:t>c.</w:t>
      </w:r>
      <w:r w:rsidRPr="000A0ACF">
        <w:t xml:space="preserve"> Să aibă setat în aplicația Kaufland Card XTRA ca magazin preferat unul din magazinele participante.</w:t>
      </w:r>
    </w:p>
    <w:p w:rsidR="00B40273" w:rsidRPr="000A0ACF" w:rsidRDefault="00B66363">
      <w:pPr>
        <w:ind w:left="720"/>
      </w:pPr>
      <w:r w:rsidRPr="000A0ACF">
        <w:rPr>
          <w:b/>
          <w:bCs/>
        </w:rPr>
        <w:t>d.</w:t>
      </w:r>
      <w:r w:rsidRPr="000A0ACF">
        <w:t xml:space="preserve"> Sa-si activeze sansa de a participa prin click pe butonul ”Activeaza” de pe cuponul dedicat loterieii pe care-l gaseste in sectiunea ”Mai multe beneficii XTRA” din contul sau digital Kaufland Card XTRA. Vor fi alocate tuturor clientilor cu Kaufland Card XTRA digital cupoane de participare. La finalul perioadei lor de valabilitate acestea </w:t>
      </w:r>
      <w:r w:rsidRPr="000A0ACF">
        <w:lastRenderedPageBreak/>
        <w:t>trebuie sa aiba statusul ”activ” pentru a fi luata in considerare participarea clientului. Pentru activare recomandam o conexiune stabila la internet;</w:t>
      </w:r>
    </w:p>
    <w:p w:rsidR="00B40273" w:rsidRPr="000A0ACF" w:rsidRDefault="00B66363">
      <w:pPr>
        <w:ind w:left="720"/>
      </w:pPr>
      <w:r w:rsidRPr="000A0ACF">
        <w:rPr>
          <w:b/>
          <w:bCs/>
          <w:lang w:eastAsia="zh-CN"/>
        </w:rPr>
        <w:t xml:space="preserve">e. </w:t>
      </w:r>
      <w:r w:rsidRPr="000A0ACF">
        <w:rPr>
          <w:lang w:eastAsia="zh-CN"/>
        </w:rPr>
        <w:t xml:space="preserve">Sa fi cumparat cu Kaufland Card XTRA digital produse marca </w:t>
      </w:r>
      <w:r w:rsidRPr="000A0ACF">
        <w:rPr>
          <w:b/>
          <w:bCs/>
          <w:sz w:val="28"/>
          <w:szCs w:val="28"/>
          <w:lang w:val="fr-FR" w:eastAsia="zh-CN"/>
        </w:rPr>
        <w:t>MEXON</w:t>
      </w:r>
      <w:r w:rsidRPr="000A0ACF">
        <w:rPr>
          <w:lang w:val="fr-FR" w:eastAsia="zh-CN"/>
        </w:rPr>
        <w:t xml:space="preserve">, </w:t>
      </w:r>
      <w:proofErr w:type="spellStart"/>
      <w:r w:rsidRPr="000A0ACF">
        <w:rPr>
          <w:lang w:val="fr-FR" w:eastAsia="zh-CN"/>
        </w:rPr>
        <w:t>enumerate</w:t>
      </w:r>
      <w:proofErr w:type="spellEnd"/>
      <w:r w:rsidRPr="000A0ACF">
        <w:rPr>
          <w:lang w:val="fr-FR" w:eastAsia="zh-CN"/>
        </w:rPr>
        <w:t xml:space="preserve"> la </w:t>
      </w:r>
      <w:proofErr w:type="spellStart"/>
      <w:r w:rsidRPr="000A0ACF">
        <w:rPr>
          <w:lang w:val="fr-FR" w:eastAsia="zh-CN"/>
        </w:rPr>
        <w:t>punctul</w:t>
      </w:r>
      <w:proofErr w:type="spellEnd"/>
      <w:r w:rsidRPr="000A0ACF">
        <w:rPr>
          <w:lang w:val="fr-FR" w:eastAsia="zh-CN"/>
        </w:rPr>
        <w:t xml:space="preserve"> 4.1. </w:t>
      </w:r>
      <w:r w:rsidRPr="000A0ACF">
        <w:rPr>
          <w:lang w:eastAsia="zh-CN"/>
        </w:rPr>
        <w:t xml:space="preserve">in perioada de valabilitate a loteriei publicitare. </w:t>
      </w:r>
      <w:r w:rsidRPr="000A0ACF">
        <w:t>Fiecare produs diferit cumparat reprezinta o sansa in plus de castig.</w:t>
      </w:r>
    </w:p>
    <w:p w:rsidR="00B40273" w:rsidRPr="000A0ACF" w:rsidRDefault="00B66363">
      <w:pPr>
        <w:ind w:left="720"/>
        <w:rPr>
          <w:b/>
          <w:bCs/>
        </w:rPr>
      </w:pPr>
      <w:r w:rsidRPr="000A0ACF">
        <w:rPr>
          <w:b/>
          <w:bCs/>
        </w:rPr>
        <w:t xml:space="preserve"> </w:t>
      </w:r>
    </w:p>
    <w:p w:rsidR="00B40273" w:rsidRPr="000A0ACF" w:rsidRDefault="00B66363">
      <w:pPr>
        <w:spacing w:after="160"/>
        <w:ind w:left="720"/>
      </w:pPr>
      <w:r w:rsidRPr="000A0ACF">
        <w:rPr>
          <w:b/>
          <w:bCs/>
        </w:rPr>
        <w:t>7.1.2</w:t>
      </w:r>
      <w:r w:rsidRPr="000A0ACF">
        <w:t xml:space="preserve"> Daca participantul respectiv detine si prezinta un card de loialitate Kaufland valabil, are activat cuponul dedicat Campaniei, iar achizitia Produselor Participante este efectuata in Perioada Loteriei din oricare Magazin Participant si este atestata prin bon fiscal, participantul este considerat inscris in prezenta Loterie. Ca urmare a inscrierii, participantul va fi inscris in mod automat la tragerea la sorti, in urma careia poate fi desemnat castigator al unui premiu acordat in cadrul prezentei Loterii. Un participant are dreptul la un numar nelimitat de inscrieri. Pentru evitarea oricarui dubiu, un participant se poate inscrie de mai multe ori  numai daca Produsele Participante sunt achizitionate pe bonuri fiscale diferite. Achizitionarea mai multor Produse Participante pe acelasi bon fiscal genereaza o singura inscriere in prezenta Loterie publicitara. Un participant poate fi desemnat castigatorul unui singur premiu in cadrul prezentei Loterii indiferent de numarul de inscrieri. </w:t>
      </w:r>
    </w:p>
    <w:p w:rsidR="00B40273" w:rsidRPr="000A0ACF" w:rsidRDefault="00B66363">
      <w:pPr>
        <w:ind w:left="720"/>
      </w:pPr>
      <w:r w:rsidRPr="000A0ACF">
        <w:rPr>
          <w:b/>
          <w:bCs/>
        </w:rPr>
        <w:t>7.1.3</w:t>
      </w:r>
      <w:r w:rsidRPr="000A0ACF">
        <w:t xml:space="preserve">. Pentru a se inscrie in prezenta loterie publicitara, detinatorii Kaufland Card XTRA trebuie sa fi furnizat numarul de telefon si  adresa de e-mail  la crearea Kaufland Card XTRA si </w:t>
      </w:r>
      <w:r w:rsidRPr="000A0ACF">
        <w:rPr>
          <w:lang w:val="fr-FR"/>
        </w:rPr>
        <w:t xml:space="preserve">sa </w:t>
      </w:r>
      <w:r w:rsidRPr="000A0ACF">
        <w:t>foloseasca la achizitia Produselor Participante, la casa de marcat, Kaufland Card XTRA digital.</w:t>
      </w:r>
    </w:p>
    <w:p w:rsidR="00B40273" w:rsidRPr="000A0ACF" w:rsidRDefault="00B66363">
      <w:pPr>
        <w:spacing w:after="160"/>
        <w:ind w:left="940" w:right="400"/>
      </w:pPr>
      <w:r w:rsidRPr="000A0ACF">
        <w:t xml:space="preserve"> </w:t>
      </w:r>
    </w:p>
    <w:p w:rsidR="00B40273" w:rsidRPr="000A0ACF" w:rsidRDefault="00B66363">
      <w:pPr>
        <w:ind w:left="720"/>
      </w:pPr>
      <w:r w:rsidRPr="000A0ACF">
        <w:rPr>
          <w:b/>
          <w:bCs/>
        </w:rPr>
        <w:t>7.1.4</w:t>
      </w:r>
      <w:r w:rsidRPr="000A0ACF">
        <w:t>. Se considera ca participantul este inscris in mod valabil, daca intruneste concomitent urmatoarele conditii:</w:t>
      </w:r>
    </w:p>
    <w:p w:rsidR="00B40273" w:rsidRPr="000A0ACF" w:rsidRDefault="00B66363">
      <w:pPr>
        <w:ind w:left="720"/>
      </w:pPr>
      <w:r w:rsidRPr="000A0ACF">
        <w:t xml:space="preserve"> </w:t>
      </w:r>
    </w:p>
    <w:p w:rsidR="00B40273" w:rsidRPr="000A0ACF" w:rsidRDefault="00B66363">
      <w:pPr>
        <w:ind w:left="720"/>
      </w:pPr>
      <w:r w:rsidRPr="000A0ACF">
        <w:rPr>
          <w:b/>
          <w:bCs/>
        </w:rPr>
        <w:t>a</w:t>
      </w:r>
      <w:r w:rsidRPr="000A0ACF">
        <w:t>. Detine un cont Kaufland Card XTRA digital si a aderat la Conditiile de utilizare a programului de loialitate Kaufland Card XTRA;</w:t>
      </w:r>
    </w:p>
    <w:p w:rsidR="00B40273" w:rsidRPr="000A0ACF" w:rsidRDefault="00B66363">
      <w:pPr>
        <w:ind w:left="720"/>
      </w:pPr>
      <w:r w:rsidRPr="000A0ACF">
        <w:rPr>
          <w:b/>
          <w:bCs/>
        </w:rPr>
        <w:t>b</w:t>
      </w:r>
      <w:r w:rsidRPr="000A0ACF">
        <w:t>. Numele si prenumele inscris in contul Kaufland Card XTRA, precum si adresa de e-mail si numarul de telefon sunt corecte, complete si reale;</w:t>
      </w:r>
    </w:p>
    <w:p w:rsidR="00B40273" w:rsidRPr="000A0ACF" w:rsidRDefault="00B66363">
      <w:pPr>
        <w:ind w:left="720"/>
      </w:pPr>
      <w:r w:rsidRPr="000A0ACF">
        <w:rPr>
          <w:b/>
          <w:bCs/>
        </w:rPr>
        <w:t>c</w:t>
      </w:r>
      <w:r w:rsidRPr="000A0ACF">
        <w:t>. Are ca magazin preferat setat în aplicația Kaufland Card XTRA unul din magazinele participante.</w:t>
      </w:r>
    </w:p>
    <w:p w:rsidR="00B40273" w:rsidRPr="000A0ACF" w:rsidRDefault="00B66363">
      <w:pPr>
        <w:ind w:left="720"/>
      </w:pPr>
      <w:r w:rsidRPr="000A0ACF">
        <w:rPr>
          <w:b/>
          <w:bCs/>
        </w:rPr>
        <w:t>d</w:t>
      </w:r>
      <w:r w:rsidRPr="000A0ACF">
        <w:t>. A cumparat in perioada loteriei publicitare, conform celor descrise anterior.</w:t>
      </w:r>
    </w:p>
    <w:p w:rsidR="00B40273" w:rsidRPr="000A0ACF" w:rsidRDefault="00B66363">
      <w:pPr>
        <w:spacing w:after="160"/>
        <w:ind w:left="720"/>
      </w:pPr>
      <w:r w:rsidRPr="000A0ACF">
        <w:rPr>
          <w:b/>
          <w:bCs/>
        </w:rPr>
        <w:t>e.</w:t>
      </w:r>
      <w:r w:rsidRPr="000A0ACF">
        <w:t xml:space="preserve"> A activat sansa de a participa prin click pe butonul ”Activeaza” de pe cuponul dedicat campaniei pe care-l gaseste in sectiunea ”Mai multe beneficii XTRA” din contul sau digital Kaufland Card XTRA</w:t>
      </w:r>
    </w:p>
    <w:p w:rsidR="00B40273" w:rsidRPr="000A0ACF" w:rsidRDefault="00B66363">
      <w:pPr>
        <w:spacing w:after="160"/>
        <w:jc w:val="both"/>
        <w:rPr>
          <w:b/>
          <w:bCs/>
          <w:lang w:eastAsia="zh-CN"/>
        </w:rPr>
      </w:pPr>
      <w:r w:rsidRPr="000A0ACF">
        <w:rPr>
          <w:b/>
          <w:bCs/>
          <w:lang w:eastAsia="zh-CN"/>
        </w:rPr>
        <w:t>7.2. Desemnarea castigatorilor</w:t>
      </w:r>
    </w:p>
    <w:p w:rsidR="00B40273" w:rsidRPr="000A0ACF" w:rsidRDefault="00B66363">
      <w:pPr>
        <w:ind w:left="720"/>
        <w:rPr>
          <w:lang w:val="en-GB" w:eastAsia="zh-CN"/>
        </w:rPr>
      </w:pPr>
      <w:r w:rsidRPr="000A0ACF">
        <w:rPr>
          <w:b/>
          <w:bCs/>
          <w:lang w:eastAsia="zh-CN"/>
        </w:rPr>
        <w:t>7.2.1.</w:t>
      </w:r>
      <w:r w:rsidRPr="000A0ACF">
        <w:rPr>
          <w:lang w:eastAsia="zh-CN"/>
        </w:rPr>
        <w:t xml:space="preserve"> Desemnarea castigatorilor se va face la sediul Kaufland România SCS, cu ajutorul unei aplicatii electronice, pe baza numarului de card Kaufland Card XTRA , inscris pe cardul digital.</w:t>
      </w:r>
    </w:p>
    <w:p w:rsidR="00B40273" w:rsidRPr="000A0ACF" w:rsidRDefault="00B66363">
      <w:pPr>
        <w:spacing w:after="160"/>
        <w:ind w:left="720"/>
      </w:pPr>
      <w:r w:rsidRPr="000A0ACF">
        <w:t xml:space="preserve">Va avea loc o singura extragere in termen de cel mult 10 zile lucratoare de la incheierea loteriei publicitare. Partenerul isi rezerva dreptul de a nu efectua extragerea in zilele de Sambata si Duminica, precum si in timpul sarbatorilor legale. Castigatorii vor fi extrasi dintr-o baza de date ce contine toate inscrierile valide si </w:t>
      </w:r>
      <w:r w:rsidRPr="000A0ACF">
        <w:lastRenderedPageBreak/>
        <w:t xml:space="preserve">corect inregistrate in perioada 01.07.2026-04.08.2026 in baza cardului de loialitate Kaufland Card XTRA. Se vor extrage </w:t>
      </w:r>
      <w:r w:rsidRPr="000A0ACF">
        <w:rPr>
          <w:b/>
          <w:bCs/>
          <w:sz w:val="28"/>
          <w:szCs w:val="28"/>
          <w:lang w:val="fr-FR"/>
        </w:rPr>
        <w:t xml:space="preserve">300 </w:t>
      </w:r>
      <w:r w:rsidRPr="000A0ACF">
        <w:t xml:space="preserve">castigatori și un număr de </w:t>
      </w:r>
      <w:r w:rsidRPr="000A0ACF">
        <w:rPr>
          <w:b/>
          <w:bCs/>
          <w:sz w:val="28"/>
          <w:szCs w:val="28"/>
          <w:lang w:val="fr-FR"/>
        </w:rPr>
        <w:t xml:space="preserve">30 </w:t>
      </w:r>
      <w:r w:rsidRPr="000A0ACF">
        <w:t>rezerve.</w:t>
      </w:r>
    </w:p>
    <w:p w:rsidR="00B40273" w:rsidRPr="000A0ACF" w:rsidRDefault="00B66363">
      <w:pPr>
        <w:spacing w:after="160"/>
        <w:ind w:left="720"/>
        <w:rPr>
          <w:b/>
          <w:bCs/>
        </w:rPr>
      </w:pPr>
      <w:r w:rsidRPr="000A0ACF">
        <w:rPr>
          <w:b/>
          <w:bCs/>
        </w:rPr>
        <w:t>7.4.</w:t>
      </w:r>
      <w:r w:rsidRPr="000A0ACF">
        <w:t xml:space="preserve"> </w:t>
      </w:r>
      <w:r w:rsidRPr="000A0ACF">
        <w:rPr>
          <w:b/>
          <w:bCs/>
        </w:rPr>
        <w:t>Validarea castigatorilor. Publicarea castigatorilor</w:t>
      </w:r>
    </w:p>
    <w:p w:rsidR="00B40273" w:rsidRPr="000A0ACF" w:rsidRDefault="00B66363">
      <w:pPr>
        <w:ind w:left="720"/>
        <w:rPr>
          <w:color w:val="FF0000"/>
        </w:rPr>
      </w:pPr>
      <w:r w:rsidRPr="000A0ACF">
        <w:rPr>
          <w:b/>
          <w:bCs/>
        </w:rPr>
        <w:t>7.4.1</w:t>
      </w:r>
      <w:r w:rsidRPr="000A0ACF">
        <w:t>. Partenerul  va identifica castigatorii in baza numerelor Kaufland Card XTRA. Organizatorul  va anunta pe castigatori telefonic, cu privire la premiul castigat, dar si asupra modului de intrare in posesia premiului.</w:t>
      </w:r>
      <w:bookmarkStart w:id="0" w:name="_GoBack"/>
      <w:bookmarkEnd w:id="0"/>
    </w:p>
    <w:p w:rsidR="00B40273" w:rsidRPr="000A0ACF" w:rsidRDefault="00B40273">
      <w:pPr>
        <w:ind w:left="720"/>
      </w:pPr>
    </w:p>
    <w:p w:rsidR="00B40273" w:rsidRPr="000A0ACF" w:rsidRDefault="00B66363">
      <w:pPr>
        <w:ind w:left="720"/>
      </w:pPr>
      <w:r w:rsidRPr="000A0ACF">
        <w:rPr>
          <w:b/>
          <w:bCs/>
        </w:rPr>
        <w:t xml:space="preserve">7.4.2. </w:t>
      </w:r>
      <w:r w:rsidRPr="000A0ACF">
        <w:t>Kaufland Romania SCS va trimite catre Organizator o baza de date care va contine datele castigatorilor, respectiv nume, prenume, numar de telefon si adresa de e-mail, in termen de 5 zile lucratoare de la data tragerii la sorti. Organizatorul va contacta câștigătorii în scopul colectării celorlalte date necesare pentru validare și acordarea premiilor.</w:t>
      </w:r>
    </w:p>
    <w:p w:rsidR="00B40273" w:rsidRPr="000A0ACF" w:rsidRDefault="00B66363">
      <w:pPr>
        <w:ind w:left="720"/>
      </w:pPr>
      <w:r w:rsidRPr="000A0ACF">
        <w:rPr>
          <w:b/>
          <w:bCs/>
        </w:rPr>
        <w:t>7.4.3</w:t>
      </w:r>
      <w:r w:rsidRPr="000A0ACF">
        <w:t xml:space="preserve">. Numerele de card Kaufland Card XTRA digital ale castigatorilor desemnati prin tragerea la sorti se vor valida tinand cont de prevederile prezentului Regulament. Lista cu castigatorii finali se va publica pe pagina de internet </w:t>
      </w:r>
      <w:proofErr w:type="spellStart"/>
      <w:r w:rsidRPr="000A0ACF">
        <w:rPr>
          <w:lang w:val="fr-FR"/>
        </w:rPr>
        <w:t>a</w:t>
      </w:r>
      <w:proofErr w:type="spellEnd"/>
      <w:r w:rsidRPr="000A0ACF">
        <w:rPr>
          <w:lang w:val="fr-FR"/>
        </w:rPr>
        <w:t xml:space="preserve"> </w:t>
      </w:r>
      <w:proofErr w:type="spellStart"/>
      <w:r w:rsidRPr="000A0ACF">
        <w:rPr>
          <w:lang w:val="fr-FR"/>
        </w:rPr>
        <w:t>Organizatorului</w:t>
      </w:r>
      <w:proofErr w:type="spellEnd"/>
      <w:r w:rsidRPr="000A0ACF">
        <w:rPr>
          <w:lang w:val="fr-FR"/>
        </w:rPr>
        <w:t xml:space="preserve">, </w:t>
      </w:r>
      <w:r w:rsidRPr="000A0ACF">
        <w:t>https://impact-interaction.ro/regulamente/</w:t>
      </w:r>
      <w:proofErr w:type="spellStart"/>
      <w:r w:rsidRPr="000A0ACF">
        <w:rPr>
          <w:lang w:val="fr-FR"/>
        </w:rPr>
        <w:t>mexonsaga</w:t>
      </w:r>
      <w:proofErr w:type="spellEnd"/>
      <w:r w:rsidRPr="000A0ACF">
        <w:rPr>
          <w:b/>
          <w:bCs/>
          <w:sz w:val="28"/>
          <w:szCs w:val="28"/>
          <w:lang w:val="fr-FR"/>
        </w:rPr>
        <w:t xml:space="preserve"> </w:t>
      </w:r>
      <w:r w:rsidRPr="000A0ACF">
        <w:t>, in termen de maximum 5 zile lucratoare de la data finalizarii loteriei.Organizatorul isi rezerva dreptul de a nu afisa castigatorii in zilele de Sambata si Duminica, precum si in timpul sarbatorilor legale.</w:t>
      </w:r>
    </w:p>
    <w:p w:rsidR="00B40273" w:rsidRPr="000A0ACF" w:rsidRDefault="00B66363">
      <w:pPr>
        <w:ind w:left="720"/>
      </w:pPr>
      <w:r w:rsidRPr="000A0ACF">
        <w:t xml:space="preserve"> </w:t>
      </w:r>
    </w:p>
    <w:p w:rsidR="00B40273" w:rsidRPr="000A0ACF" w:rsidRDefault="00B66363">
      <w:pPr>
        <w:ind w:left="720"/>
      </w:pPr>
      <w:r w:rsidRPr="000A0ACF">
        <w:rPr>
          <w:b/>
          <w:bCs/>
        </w:rPr>
        <w:t>7.4.4</w:t>
      </w:r>
      <w:r w:rsidRPr="000A0ACF">
        <w:t>.Eventuale sesizari/reclamatii legate de procesul de validare sau invalidare a unui potential premiu se pot realiza in termen de maximum 7 zile lucratoare, din momentul in care un potential castigator a fost contactat de catre un operator al organizatorului si a fost informat despre procedura de revendicare a premiului mentionata mai sus. Sesizarile/reclamatiile vor fi transmise la adresa de e-mail a Organizatorului.</w:t>
      </w:r>
    </w:p>
    <w:p w:rsidR="00B40273" w:rsidRPr="000A0ACF" w:rsidRDefault="00B66363">
      <w:pPr>
        <w:ind w:left="720"/>
      </w:pPr>
      <w:r w:rsidRPr="000A0ACF">
        <w:t>Organizatorul va raspunde la eventualele sesizari/reclamatii in termen de 5 zile lucratoare de la data transmiterii.</w:t>
      </w:r>
    </w:p>
    <w:p w:rsidR="00B40273" w:rsidRPr="000A0ACF" w:rsidRDefault="00B66363">
      <w:pPr>
        <w:ind w:left="920"/>
        <w:rPr>
          <w:sz w:val="18"/>
          <w:szCs w:val="18"/>
        </w:rPr>
      </w:pPr>
      <w:r w:rsidRPr="000A0ACF">
        <w:rPr>
          <w:sz w:val="18"/>
          <w:szCs w:val="18"/>
        </w:rPr>
        <w:t xml:space="preserve"> </w:t>
      </w:r>
    </w:p>
    <w:p w:rsidR="00B40273" w:rsidRPr="000A0ACF" w:rsidRDefault="00B66363">
      <w:pPr>
        <w:spacing w:line="240" w:lineRule="auto"/>
        <w:ind w:left="720" w:right="400"/>
        <w:rPr>
          <w:sz w:val="18"/>
          <w:szCs w:val="18"/>
        </w:rPr>
      </w:pPr>
      <w:r w:rsidRPr="000A0ACF">
        <w:rPr>
          <w:sz w:val="18"/>
          <w:szCs w:val="18"/>
        </w:rPr>
        <w:t xml:space="preserve"> </w:t>
      </w:r>
    </w:p>
    <w:p w:rsidR="00B40273" w:rsidRPr="000A0ACF" w:rsidRDefault="00B66363">
      <w:pPr>
        <w:ind w:left="720"/>
      </w:pPr>
      <w:r w:rsidRPr="000A0ACF">
        <w:rPr>
          <w:b/>
          <w:bCs/>
        </w:rPr>
        <w:t>7.4.5.</w:t>
      </w:r>
      <w:r w:rsidRPr="000A0ACF">
        <w:t xml:space="preserve"> La tragerea la sorti finala nu vor participa inscrierile care nu respecta specificatiile de inscriere detaliate mai sus.</w:t>
      </w:r>
    </w:p>
    <w:p w:rsidR="00B40273" w:rsidRPr="000A0ACF" w:rsidRDefault="00B66363">
      <w:pPr>
        <w:ind w:left="720"/>
      </w:pPr>
      <w:r w:rsidRPr="000A0ACF">
        <w:t xml:space="preserve"> </w:t>
      </w:r>
    </w:p>
    <w:p w:rsidR="00B40273" w:rsidRPr="000A0ACF" w:rsidRDefault="00B66363">
      <w:pPr>
        <w:ind w:left="720"/>
      </w:pPr>
      <w:r w:rsidRPr="000A0ACF">
        <w:rPr>
          <w:b/>
          <w:bCs/>
        </w:rPr>
        <w:t>7.4.6</w:t>
      </w:r>
      <w:r w:rsidRPr="000A0ACF">
        <w:t>. Dupa data limita de inscriere (04.08.2026, ora 23:59), Organizatorul nu va mai lua in considerare inscrierile in Campanie prin intermediul Kaufland Card XTRA.</w:t>
      </w:r>
    </w:p>
    <w:p w:rsidR="00B40273" w:rsidRPr="000A0ACF" w:rsidRDefault="00B66363">
      <w:pPr>
        <w:ind w:left="720"/>
      </w:pPr>
      <w:r w:rsidRPr="000A0ACF">
        <w:t xml:space="preserve"> </w:t>
      </w:r>
    </w:p>
    <w:p w:rsidR="00B40273" w:rsidRPr="000A0ACF" w:rsidRDefault="00B66363">
      <w:pPr>
        <w:ind w:left="720"/>
      </w:pPr>
      <w:r w:rsidRPr="000A0ACF">
        <w:rPr>
          <w:b/>
          <w:bCs/>
        </w:rPr>
        <w:t>7.4.7.</w:t>
      </w:r>
      <w:r w:rsidRPr="000A0ACF">
        <w:t xml:space="preserve"> Pentru ca un Participant sa fie validat castigator, trebuie sa indeplineasca concomitent, in mod obligatoriu si fara echivoc urmatoarele conditii:</w:t>
      </w:r>
    </w:p>
    <w:p w:rsidR="00B40273" w:rsidRPr="000A0ACF" w:rsidRDefault="00B66363">
      <w:pPr>
        <w:ind w:left="720"/>
      </w:pPr>
      <w:r w:rsidRPr="000A0ACF">
        <w:rPr>
          <w:b/>
          <w:bCs/>
        </w:rPr>
        <w:t>a.</w:t>
      </w:r>
      <w:r w:rsidRPr="000A0ACF">
        <w:t xml:space="preserve"> sa indeplineasca toate conditiile de participare respectiv validare prevazute in prezentul Regulament;</w:t>
      </w:r>
    </w:p>
    <w:p w:rsidR="00B40273" w:rsidRPr="000A0ACF" w:rsidRDefault="00B66363">
      <w:pPr>
        <w:ind w:left="720"/>
      </w:pPr>
      <w:r w:rsidRPr="000A0ACF">
        <w:rPr>
          <w:b/>
          <w:bCs/>
        </w:rPr>
        <w:t>b.</w:t>
      </w:r>
      <w:r w:rsidRPr="000A0ACF">
        <w:t xml:space="preserve"> sa respecte intocmai si in termen procedura de validare mentionata;</w:t>
      </w:r>
    </w:p>
    <w:p w:rsidR="00B40273" w:rsidRPr="000A0ACF" w:rsidRDefault="00B66363">
      <w:pPr>
        <w:ind w:left="720"/>
      </w:pPr>
      <w:r w:rsidRPr="000A0ACF">
        <w:rPr>
          <w:b/>
          <w:bCs/>
        </w:rPr>
        <w:t>c.</w:t>
      </w:r>
      <w:r w:rsidRPr="000A0ACF">
        <w:t xml:space="preserve"> sa detina un card de loialitate Kaufland, aplicatia Kaufland Card XTRA instalata si sa aiba activat cuponul de participare;</w:t>
      </w:r>
    </w:p>
    <w:p w:rsidR="00B40273" w:rsidRPr="000A0ACF" w:rsidRDefault="00B66363">
      <w:pPr>
        <w:spacing w:after="160"/>
        <w:ind w:left="720"/>
        <w:rPr>
          <w:lang w:val="fr-FR"/>
        </w:rPr>
      </w:pPr>
      <w:r w:rsidRPr="000A0ACF">
        <w:rPr>
          <w:b/>
          <w:bCs/>
        </w:rPr>
        <w:t>d.</w:t>
      </w:r>
      <w:r w:rsidRPr="000A0ACF">
        <w:t xml:space="preserve"> sa detina o carte de identitate valabila, dar si varsta minima de 18 ani ;</w:t>
      </w:r>
      <w:r w:rsidRPr="000A0ACF">
        <w:rPr>
          <w:lang w:val="fr-FR"/>
        </w:rPr>
        <w:t xml:space="preserve"> </w:t>
      </w:r>
      <w:proofErr w:type="spellStart"/>
      <w:r w:rsidRPr="000A0ACF">
        <w:rPr>
          <w:lang w:val="fr-FR"/>
        </w:rPr>
        <w:t>Castigatorul</w:t>
      </w:r>
      <w:proofErr w:type="spellEnd"/>
      <w:r w:rsidRPr="000A0ACF">
        <w:rPr>
          <w:lang w:val="fr-FR"/>
        </w:rPr>
        <w:t xml:space="preserve"> va face </w:t>
      </w:r>
      <w:proofErr w:type="spellStart"/>
      <w:r w:rsidRPr="000A0ACF">
        <w:rPr>
          <w:lang w:val="fr-FR"/>
        </w:rPr>
        <w:t>dovada</w:t>
      </w:r>
      <w:proofErr w:type="spellEnd"/>
      <w:r w:rsidRPr="000A0ACF">
        <w:rPr>
          <w:lang w:val="fr-FR"/>
        </w:rPr>
        <w:t xml:space="preserve"> ca are 18 </w:t>
      </w:r>
      <w:proofErr w:type="spellStart"/>
      <w:r w:rsidRPr="000A0ACF">
        <w:rPr>
          <w:lang w:val="fr-FR"/>
        </w:rPr>
        <w:t>ani</w:t>
      </w:r>
      <w:proofErr w:type="spellEnd"/>
      <w:r w:rsidRPr="000A0ACF">
        <w:rPr>
          <w:lang w:val="fr-FR"/>
        </w:rPr>
        <w:t xml:space="preserve"> </w:t>
      </w:r>
      <w:proofErr w:type="spellStart"/>
      <w:r w:rsidRPr="000A0ACF">
        <w:rPr>
          <w:lang w:val="fr-FR"/>
        </w:rPr>
        <w:t>impliniti</w:t>
      </w:r>
      <w:proofErr w:type="spellEnd"/>
      <w:r w:rsidRPr="000A0ACF">
        <w:rPr>
          <w:lang w:val="fr-FR"/>
        </w:rPr>
        <w:t>.</w:t>
      </w:r>
    </w:p>
    <w:p w:rsidR="00B40273" w:rsidRPr="000A0ACF" w:rsidRDefault="00B66363">
      <w:pPr>
        <w:spacing w:before="40"/>
      </w:pPr>
      <w:r w:rsidRPr="000A0ACF">
        <w:t xml:space="preserve"> </w:t>
      </w:r>
    </w:p>
    <w:p w:rsidR="00B40273" w:rsidRPr="000A0ACF" w:rsidRDefault="00B66363">
      <w:pPr>
        <w:ind w:left="720"/>
      </w:pPr>
      <w:r w:rsidRPr="000A0ACF">
        <w:lastRenderedPageBreak/>
        <w:t>In sensul prezentului Regulament, Participantul extras la tragerea de sorti finala care intruneste toate conditiile de mai sus este validat castigator.</w:t>
      </w:r>
    </w:p>
    <w:p w:rsidR="00B40273" w:rsidRPr="000A0ACF" w:rsidRDefault="00B66363">
      <w:pPr>
        <w:ind w:left="720"/>
      </w:pPr>
      <w:r w:rsidRPr="000A0ACF">
        <w:t xml:space="preserve"> </w:t>
      </w:r>
    </w:p>
    <w:p w:rsidR="00B40273" w:rsidRPr="000A0ACF" w:rsidRDefault="00B66363">
      <w:pPr>
        <w:ind w:left="720"/>
      </w:pPr>
      <w:r w:rsidRPr="000A0ACF">
        <w:rPr>
          <w:b/>
          <w:bCs/>
        </w:rPr>
        <w:t>7.4.8.</w:t>
      </w:r>
      <w:r w:rsidRPr="000A0ACF">
        <w:t xml:space="preserve"> Nici Organizatorul si nici Partenerul nu pot fi facuti responsabili pentru cazul in care un Participant nu poate fi contactat din cauze neimputabile acestora (de ex. fara a se limita la: numar de telefon invalid/ incorect/incomplet, adresa de e-mail incorecta/ incompleta etc.).</w:t>
      </w:r>
    </w:p>
    <w:p w:rsidR="00B40273" w:rsidRPr="000A0ACF" w:rsidRDefault="00B66363">
      <w:pPr>
        <w:ind w:left="720"/>
        <w:rPr>
          <w:color w:val="FF0000"/>
        </w:rPr>
      </w:pPr>
      <w:r w:rsidRPr="000A0ACF">
        <w:rPr>
          <w:color w:val="FF0000"/>
        </w:rPr>
        <w:t xml:space="preserve"> </w:t>
      </w:r>
    </w:p>
    <w:p w:rsidR="00B40273" w:rsidRPr="000A0ACF" w:rsidRDefault="00B66363">
      <w:pPr>
        <w:ind w:left="720"/>
        <w:rPr>
          <w:lang w:eastAsia="zh-CN"/>
        </w:rPr>
      </w:pPr>
      <w:r w:rsidRPr="000A0ACF">
        <w:rPr>
          <w:b/>
          <w:bCs/>
          <w:lang w:eastAsia="zh-CN"/>
        </w:rPr>
        <w:t>7.4.9.</w:t>
      </w:r>
      <w:r w:rsidRPr="000A0ACF">
        <w:rPr>
          <w:lang w:eastAsia="zh-CN"/>
        </w:rPr>
        <w:t xml:space="preserve"> Anuntarea castigatorilor se va realiza prin publicarea acestora pe https://impact-interaction.ro/regulamente/</w:t>
      </w:r>
      <w:proofErr w:type="spellStart"/>
      <w:r w:rsidRPr="000A0ACF">
        <w:rPr>
          <w:lang w:val="fr-FR" w:eastAsia="zh-CN"/>
        </w:rPr>
        <w:t>mexonsaga</w:t>
      </w:r>
      <w:proofErr w:type="spellEnd"/>
      <w:r w:rsidRPr="000A0ACF">
        <w:rPr>
          <w:lang w:eastAsia="zh-CN"/>
        </w:rPr>
        <w:t xml:space="preserve"> pana cel tarziu la data de </w:t>
      </w:r>
      <w:r w:rsidRPr="000A0ACF">
        <w:rPr>
          <w:b/>
          <w:bCs/>
          <w:sz w:val="28"/>
          <w:szCs w:val="28"/>
          <w:lang w:val="en-GB" w:eastAsia="zh-CN"/>
        </w:rPr>
        <w:t>19.08.2026.</w:t>
      </w:r>
      <w:r w:rsidRPr="000A0ACF">
        <w:rPr>
          <w:lang w:eastAsia="zh-CN"/>
        </w:rPr>
        <w:t xml:space="preserve">    </w:t>
      </w:r>
      <w:r w:rsidRPr="000A0ACF">
        <w:rPr>
          <w:lang w:eastAsia="zh-CN"/>
        </w:rPr>
        <w:tab/>
      </w:r>
    </w:p>
    <w:p w:rsidR="00B40273" w:rsidRPr="000A0ACF" w:rsidRDefault="00B66363">
      <w:pPr>
        <w:ind w:left="720"/>
        <w:rPr>
          <w:lang w:eastAsia="zh-CN"/>
        </w:rPr>
      </w:pPr>
      <w:r w:rsidRPr="000A0ACF">
        <w:rPr>
          <w:lang w:eastAsia="zh-CN"/>
        </w:rPr>
        <w:t xml:space="preserve">                                                                                                                                                                                                                                                                                                                                                                                                                                                                                                                                                                       </w:t>
      </w:r>
    </w:p>
    <w:p w:rsidR="00B40273" w:rsidRPr="000A0ACF" w:rsidRDefault="00B66363">
      <w:pPr>
        <w:spacing w:after="160"/>
        <w:ind w:left="720"/>
      </w:pPr>
      <w:r w:rsidRPr="000A0ACF">
        <w:rPr>
          <w:b/>
          <w:bCs/>
        </w:rPr>
        <w:t>7.4.10.</w:t>
      </w:r>
      <w:r w:rsidRPr="000A0ACF">
        <w:t xml:space="preserve"> Orice eroare si/sau omisiune cu privire la datele personale furnizate Organizatorului nu atrage raspunderea acestuia, acuratetea datelor de contact furnizate de catre Participanti fiind in responsabilitatea exclusiva a acestora.</w:t>
      </w:r>
    </w:p>
    <w:p w:rsidR="00B40273" w:rsidRPr="000A0ACF" w:rsidRDefault="00B66363">
      <w:pPr>
        <w:spacing w:after="160"/>
        <w:jc w:val="both"/>
        <w:rPr>
          <w:b/>
          <w:bCs/>
          <w:lang w:eastAsia="zh-CN"/>
        </w:rPr>
      </w:pPr>
      <w:r w:rsidRPr="000A0ACF">
        <w:rPr>
          <w:b/>
          <w:bCs/>
          <w:lang w:eastAsia="zh-CN"/>
        </w:rPr>
        <w:t>7.5. Intrarea in posesia premiilor</w:t>
      </w:r>
    </w:p>
    <w:p w:rsidR="00B40273" w:rsidRPr="000A0ACF" w:rsidRDefault="00B66363">
      <w:pPr>
        <w:ind w:left="720"/>
        <w:rPr>
          <w:lang w:eastAsia="zh-CN"/>
        </w:rPr>
      </w:pPr>
      <w:r w:rsidRPr="000A0ACF">
        <w:rPr>
          <w:b/>
          <w:bCs/>
          <w:lang w:eastAsia="zh-CN"/>
        </w:rPr>
        <w:t>7.5.1.</w:t>
      </w:r>
      <w:r w:rsidRPr="000A0ACF">
        <w:rPr>
          <w:b/>
          <w:bCs/>
          <w:color w:val="FF0000"/>
          <w:lang w:eastAsia="zh-CN"/>
        </w:rPr>
        <w:t xml:space="preserve"> </w:t>
      </w:r>
      <w:r w:rsidRPr="000A0ACF">
        <w:rPr>
          <w:lang w:eastAsia="zh-CN"/>
        </w:rPr>
        <w:t xml:space="preserve">Premiile vor fi inmanate in termen de maximum </w:t>
      </w:r>
      <w:r w:rsidRPr="000A0ACF">
        <w:rPr>
          <w:b/>
          <w:bCs/>
          <w:sz w:val="28"/>
          <w:szCs w:val="28"/>
          <w:lang w:val="fr-FR" w:eastAsia="zh-CN"/>
        </w:rPr>
        <w:t xml:space="preserve">5 </w:t>
      </w:r>
      <w:r w:rsidRPr="000A0ACF">
        <w:rPr>
          <w:lang w:eastAsia="zh-CN"/>
        </w:rPr>
        <w:t>zile lucratoare de la data finalizarii procesului de validare.</w:t>
      </w:r>
    </w:p>
    <w:p w:rsidR="00B40273" w:rsidRPr="000A0ACF" w:rsidRDefault="00B66363">
      <w:pPr>
        <w:ind w:left="720"/>
        <w:rPr>
          <w:lang w:eastAsia="zh-CN"/>
        </w:rPr>
      </w:pPr>
      <w:r w:rsidRPr="000A0ACF">
        <w:rPr>
          <w:lang w:eastAsia="zh-CN"/>
        </w:rPr>
        <w:t xml:space="preserve"> </w:t>
      </w:r>
    </w:p>
    <w:p w:rsidR="00B40273" w:rsidRPr="000A0ACF" w:rsidRDefault="00B66363">
      <w:pPr>
        <w:ind w:left="720"/>
        <w:rPr>
          <w:lang w:val="en-GB" w:eastAsia="zh-CN"/>
        </w:rPr>
      </w:pPr>
      <w:r w:rsidRPr="000A0ACF">
        <w:rPr>
          <w:b/>
          <w:bCs/>
          <w:lang w:eastAsia="zh-CN"/>
        </w:rPr>
        <w:t>7.5.2</w:t>
      </w:r>
      <w:r w:rsidRPr="000A0ACF">
        <w:rPr>
          <w:lang w:eastAsia="zh-CN"/>
        </w:rPr>
        <w:t xml:space="preserve">. Premiile vor fi acordate de catre Organizator sub forma </w:t>
      </w:r>
      <w:r w:rsidRPr="000A0ACF">
        <w:rPr>
          <w:b/>
          <w:bCs/>
          <w:sz w:val="28"/>
          <w:szCs w:val="28"/>
          <w:lang w:val="en-GB" w:eastAsia="zh-CN"/>
        </w:rPr>
        <w:t xml:space="preserve">electronica, via email </w:t>
      </w:r>
      <w:r w:rsidRPr="000A0ACF">
        <w:rPr>
          <w:lang w:eastAsia="zh-CN"/>
        </w:rPr>
        <w:t xml:space="preserve">pana cel tarziu la data de </w:t>
      </w:r>
      <w:r w:rsidRPr="000A0ACF">
        <w:rPr>
          <w:b/>
          <w:bCs/>
          <w:sz w:val="28"/>
          <w:szCs w:val="28"/>
          <w:lang w:val="en-GB" w:eastAsia="zh-CN"/>
        </w:rPr>
        <w:t>20.08.2026.</w:t>
      </w:r>
    </w:p>
    <w:p w:rsidR="00B40273" w:rsidRPr="000A0ACF" w:rsidRDefault="00B66363">
      <w:pPr>
        <w:ind w:left="720"/>
        <w:rPr>
          <w:lang w:eastAsia="zh-CN"/>
        </w:rPr>
      </w:pPr>
      <w:r w:rsidRPr="000A0ACF">
        <w:rPr>
          <w:lang w:eastAsia="zh-CN"/>
        </w:rPr>
        <w:t xml:space="preserve"> </w:t>
      </w:r>
    </w:p>
    <w:p w:rsidR="00B40273" w:rsidRPr="000A0ACF" w:rsidRDefault="00B66363">
      <w:pPr>
        <w:spacing w:after="160"/>
        <w:ind w:left="720"/>
        <w:rPr>
          <w:lang w:eastAsia="zh-CN"/>
        </w:rPr>
      </w:pPr>
      <w:r w:rsidRPr="000A0ACF">
        <w:rPr>
          <w:b/>
          <w:bCs/>
          <w:lang w:eastAsia="zh-CN"/>
        </w:rPr>
        <w:t>7.5.3.</w:t>
      </w:r>
      <w:r w:rsidRPr="000A0ACF">
        <w:rPr>
          <w:lang w:eastAsia="zh-CN"/>
        </w:rPr>
        <w:t xml:space="preserve"> In cazul in care premiile sunt refuzate de catre castigatori sau adresa de e-mail este incorecta,  premiile raman in posesia Organizatorului care are dreptul de a le anula.</w:t>
      </w:r>
    </w:p>
    <w:p w:rsidR="00B40273" w:rsidRPr="000A0ACF" w:rsidRDefault="00B66363">
      <w:pPr>
        <w:spacing w:after="160"/>
        <w:jc w:val="both"/>
        <w:rPr>
          <w:b/>
          <w:bCs/>
          <w:sz w:val="24"/>
          <w:szCs w:val="24"/>
        </w:rPr>
      </w:pPr>
      <w:r w:rsidRPr="000A0ACF">
        <w:rPr>
          <w:b/>
          <w:bCs/>
          <w:sz w:val="24"/>
          <w:szCs w:val="24"/>
        </w:rPr>
        <w:t>Art. 8 - Taxe si impozite</w:t>
      </w:r>
    </w:p>
    <w:p w:rsidR="00B40273" w:rsidRPr="000A0ACF" w:rsidRDefault="00B66363">
      <w:pPr>
        <w:spacing w:after="160"/>
        <w:jc w:val="both"/>
      </w:pPr>
      <w:r w:rsidRPr="000A0ACF">
        <w:rPr>
          <w:b/>
          <w:bCs/>
        </w:rPr>
        <w:t>8.1.</w:t>
      </w:r>
      <w:r w:rsidRPr="000A0ACF">
        <w:t xml:space="preserve"> Se mentioneaza in mod expres, ca impozitul datorat pentru veniturile constand in premiile acordate si calculat in conformitate cu prevederile art. 110 alin (3) din Legea 227/2015 privind Codul Fiscal, cu modificarile si completarile ulterioare, este suportat de catre Organizator.</w:t>
      </w:r>
    </w:p>
    <w:p w:rsidR="00B40273" w:rsidRPr="000A0ACF" w:rsidRDefault="00B66363">
      <w:pPr>
        <w:spacing w:after="160"/>
        <w:jc w:val="both"/>
        <w:rPr>
          <w:b/>
          <w:bCs/>
          <w:sz w:val="24"/>
          <w:szCs w:val="24"/>
        </w:rPr>
      </w:pPr>
      <w:r w:rsidRPr="000A0ACF">
        <w:rPr>
          <w:b/>
          <w:bCs/>
          <w:sz w:val="24"/>
          <w:szCs w:val="24"/>
        </w:rPr>
        <w:t>Art. 9 – Limitarea raspunderii</w:t>
      </w:r>
    </w:p>
    <w:p w:rsidR="00B40273" w:rsidRPr="000A0ACF" w:rsidRDefault="00B66363">
      <w:pPr>
        <w:spacing w:after="160"/>
        <w:jc w:val="both"/>
      </w:pPr>
      <w:r w:rsidRPr="000A0ACF">
        <w:rPr>
          <w:b/>
          <w:bCs/>
        </w:rPr>
        <w:t>9.1.</w:t>
      </w:r>
      <w:r w:rsidRPr="000A0ACF">
        <w:t xml:space="preserve"> Organizatorul/Partenerul este indreptatit sa ia toate masurile necesare in caz de tentativa de frauda a sistemului, abuz sau orice alte tentative care ar putea afecta imaginea acestei Loterii, precum si a Organizatorului/Partenerului.</w:t>
      </w:r>
    </w:p>
    <w:p w:rsidR="00B40273" w:rsidRPr="000A0ACF" w:rsidRDefault="00B66363">
      <w:pPr>
        <w:spacing w:after="160"/>
        <w:jc w:val="both"/>
      </w:pPr>
      <w:r w:rsidRPr="000A0ACF">
        <w:rPr>
          <w:b/>
          <w:bCs/>
        </w:rPr>
        <w:t>9.2.</w:t>
      </w:r>
      <w:r w:rsidRPr="000A0ACF">
        <w:t xml:space="preserve"> In eventualitatea unei dispute asupra validitatii unei inscrieri in cadrul acestei Campanii, decizia Organizatorului este definitiva.</w:t>
      </w:r>
    </w:p>
    <w:p w:rsidR="00B40273" w:rsidRPr="000A0ACF" w:rsidRDefault="00B66363">
      <w:pPr>
        <w:spacing w:after="160"/>
        <w:jc w:val="both"/>
      </w:pPr>
      <w:r w:rsidRPr="000A0ACF">
        <w:rPr>
          <w:b/>
          <w:bCs/>
        </w:rPr>
        <w:t>9.3.</w:t>
      </w:r>
      <w:r w:rsidRPr="000A0ACF">
        <w:t xml:space="preserve"> Organizatorul/Partenerul nu isi asuma responsabilitatea pentru:</w:t>
      </w:r>
    </w:p>
    <w:p w:rsidR="00B40273" w:rsidRPr="000A0ACF" w:rsidRDefault="00B66363">
      <w:pPr>
        <w:spacing w:after="160"/>
        <w:jc w:val="both"/>
      </w:pPr>
      <w:r w:rsidRPr="000A0ACF">
        <w:t>a) Inscrierile efectuate in afara perioadei Campaniei mentionate mai sus;</w:t>
      </w:r>
    </w:p>
    <w:p w:rsidR="00B40273" w:rsidRPr="000A0ACF" w:rsidRDefault="00B66363">
      <w:pPr>
        <w:spacing w:after="160"/>
        <w:jc w:val="both"/>
      </w:pPr>
      <w:r w:rsidRPr="000A0ACF">
        <w:t>b) Inscrierile care nu contin toate informatiile obligatorii;</w:t>
      </w:r>
    </w:p>
    <w:p w:rsidR="00B40273" w:rsidRPr="000A0ACF" w:rsidRDefault="00B66363">
      <w:pPr>
        <w:spacing w:after="160"/>
        <w:jc w:val="both"/>
      </w:pPr>
      <w:r w:rsidRPr="000A0ACF">
        <w:lastRenderedPageBreak/>
        <w:t>c) Eventualele dispute legate de drepturile asupra numerelor de telefon/adreselor de email ale Participantilor;</w:t>
      </w:r>
    </w:p>
    <w:p w:rsidR="00B40273" w:rsidRPr="000A0ACF" w:rsidRDefault="00B66363">
      <w:pPr>
        <w:spacing w:after="160"/>
        <w:jc w:val="both"/>
      </w:pPr>
      <w:r w:rsidRPr="000A0ACF">
        <w:t>d) Eventuale erori in datele furnizate de catre castigatorii desemnati; lipsa acuratetei datelor de contact nu atrage raspunderea Organizatorului/Partenerului, fiind responsabilitatea exclusiva a Participantilor; ca atare Organizatorul/Partenerul nu are niciun fel de obligatie in cazul furnizarii de catre Participanti a unor date eronate care au dus la imposibilitatea trimiterii in conditii normale a premiului, la imposibilitatea identificarii unui castigator;</w:t>
      </w:r>
    </w:p>
    <w:p w:rsidR="00B40273" w:rsidRPr="000A0ACF" w:rsidRDefault="00B66363">
      <w:pPr>
        <w:spacing w:after="160"/>
        <w:jc w:val="both"/>
      </w:pPr>
      <w:r w:rsidRPr="000A0ACF">
        <w:t>e) Organizatorul nu va fi responsabil pentru imposibilitatea unui castigator de a intra in posesia premiului, cauzata de orice motiv altul decat propria sa culpa;</w:t>
      </w:r>
    </w:p>
    <w:p w:rsidR="00B40273" w:rsidRPr="000A0ACF" w:rsidRDefault="00B66363">
      <w:pPr>
        <w:spacing w:after="160"/>
        <w:jc w:val="both"/>
      </w:pPr>
      <w:r w:rsidRPr="000A0ACF">
        <w:t>f) Organizatorul</w:t>
      </w:r>
      <w:r w:rsidRPr="000A0ACF">
        <w:rPr>
          <w:color w:val="FF0000"/>
        </w:rPr>
        <w:t xml:space="preserve"> </w:t>
      </w:r>
      <w:r w:rsidRPr="000A0ACF">
        <w:t>este responsabil de starea premiului in momentul livrarii catre castigator.</w:t>
      </w:r>
    </w:p>
    <w:p w:rsidR="00B40273" w:rsidRPr="000A0ACF" w:rsidRDefault="00B66363">
      <w:pPr>
        <w:spacing w:after="160"/>
        <w:jc w:val="both"/>
      </w:pPr>
      <w:r w:rsidRPr="000A0ACF">
        <w:t>g) Situatiile in care anumite persoane inscrise in prezenta loterie sunt in incapacitate de a participa partial sau integral la procesul de validare, daca aceasta incapacitate se datoreaza unor circumstante aflate in afara controlului pe care Organizatorul il poate in mod rezonabil exercita; Aceste circumstante se pot datora: informatiilor eronate, incomplete, transmise cu intreruperi, transmise cu intarziere sau deformate in orice alt mod, in urma actiunilor utilizatorilor paginii web, a functionarii echipamentelor de calcul ale acestora, aplicatiilor acestora sau altor echipamente tehnice ale acestora folosite in derularea Loteriei. Aceste circumstante se pot datora, de asemenea, dificultatilor tehnice care pot afecta functionarea conexiunilor Internet si/sau a echipamentelor de calcul si/sau a aplicatiilor furnizorului de Internet si/sau functionarea defectuoasa a e-mail-ului, fie in cazul Organizatorului, fie in cazul Participantului, cauzata de probleme tehnice. Aceste circumstante pot, de asemenea, sa se datoreze unor schimbari de legislatie care sa influenteze derularea si implementarea Campaniei (precum deciziile adoptate de autoritatile civile, regimul de razboi, catastrofele naturale si alte evenimente similare), castigurile obtinute in urma Loteriei, valoarea acestora, functia acestora, conditiile de acordare a acestora si/sau distribuirea acestora.</w:t>
      </w:r>
    </w:p>
    <w:p w:rsidR="00B40273" w:rsidRPr="000A0ACF" w:rsidRDefault="00B66363">
      <w:pPr>
        <w:spacing w:after="160"/>
        <w:jc w:val="both"/>
      </w:pPr>
      <w:r w:rsidRPr="000A0ACF">
        <w:t>h) Cazurile in care castigatorul nu respecta conditiile de validare detaliate in prezentul Regulament;</w:t>
      </w:r>
    </w:p>
    <w:p w:rsidR="00B40273" w:rsidRPr="000A0ACF" w:rsidRDefault="00B66363">
      <w:pPr>
        <w:spacing w:after="160"/>
        <w:jc w:val="both"/>
      </w:pPr>
      <w:r w:rsidRPr="000A0ACF">
        <w:t>i) Situatiile in care numarul de telefon de pe care este realizata inscrierea nu poate fi identificat sau apelat (numar incorect, numarul nu este alocat, este dezactivat, este blocat, nu se afla in aria de acoperire etc) si ca atare Organizatorul nu poate contacta participantul la Campanie; Intreruperile/ disfunctionalitatile neanuntate ale operatorilor telefonici, datorita aglomerarii retelelor pe perioadele de trafic intens;</w:t>
      </w:r>
    </w:p>
    <w:p w:rsidR="00B40273" w:rsidRPr="000A0ACF" w:rsidRDefault="00B66363">
      <w:pPr>
        <w:spacing w:after="160"/>
        <w:jc w:val="both"/>
      </w:pPr>
      <w:r w:rsidRPr="000A0ACF">
        <w:t>j) Situatiile in care participantii achizitioneaza in perioada Campaniei oricare dintre produsele Organizatorului neparticipante la Campanie;</w:t>
      </w:r>
    </w:p>
    <w:p w:rsidR="00B40273" w:rsidRPr="000A0ACF" w:rsidRDefault="00B66363">
      <w:pPr>
        <w:spacing w:after="160"/>
        <w:jc w:val="both"/>
      </w:pPr>
      <w:r w:rsidRPr="000A0ACF">
        <w:t>k) Organizatorul nu va fi raspunzator pentru niciunul dintre prejudiciile ce ar putea fi suferite de catre castigator in legatura cu premiile castigate, indiferent de natura acestor prejudicii cu exceptia situatiilor expres prevazute de lege si care ar institui o astfel de raspundere;</w:t>
      </w:r>
    </w:p>
    <w:p w:rsidR="00B40273" w:rsidRPr="000A0ACF" w:rsidRDefault="00B66363">
      <w:pPr>
        <w:spacing w:after="160"/>
        <w:jc w:val="both"/>
      </w:pPr>
      <w:r w:rsidRPr="000A0ACF">
        <w:rPr>
          <w:b/>
          <w:bCs/>
        </w:rPr>
        <w:t>9.4.</w:t>
      </w:r>
      <w:r w:rsidRPr="000A0ACF">
        <w:t xml:space="preserve"> Participantii accepta cu titlu definitiv toate deciziile adoptate de Organizator in privinta castigatorilor, precum si a calendarului ulterior al Campaniei sau a altor schimbari legate de implementarea Campaniei.</w:t>
      </w:r>
    </w:p>
    <w:p w:rsidR="00B40273" w:rsidRPr="000A0ACF" w:rsidRDefault="00B66363">
      <w:pPr>
        <w:spacing w:after="160"/>
        <w:jc w:val="both"/>
      </w:pPr>
      <w:r w:rsidRPr="000A0ACF">
        <w:rPr>
          <w:b/>
          <w:bCs/>
        </w:rPr>
        <w:lastRenderedPageBreak/>
        <w:t>9.5.</w:t>
      </w:r>
      <w:r w:rsidRPr="000A0ACF">
        <w:t xml:space="preserve"> Organizatorul are dreptul de a descalifica orice participant care nu respecta regulile Campaniei sau in privinta caruia exista dovezi de comportament incorect sau de sabotaj de orice tip la adresa Campaniei.</w:t>
      </w:r>
    </w:p>
    <w:p w:rsidR="00B40273" w:rsidRPr="000A0ACF" w:rsidRDefault="00B66363">
      <w:pPr>
        <w:spacing w:after="160"/>
        <w:jc w:val="both"/>
      </w:pPr>
      <w:r w:rsidRPr="000A0ACF">
        <w:rPr>
          <w:b/>
          <w:bCs/>
        </w:rPr>
        <w:t>9.6.</w:t>
      </w:r>
      <w:r w:rsidRPr="000A0ACF">
        <w:t xml:space="preserve"> Participantii se obliga, de asemenea, sa puna la dispozitia Organizatoruluitoate datele de contact necesare, conform Regulamentului, necesare acestuia pentru a lua legatura cu Participantul in vederea derularii Campaniei – anuntare castigatori, ridicare</w:t>
      </w:r>
      <w:r w:rsidRPr="000A0ACF">
        <w:rPr>
          <w:color w:val="FF0000"/>
        </w:rPr>
        <w:t xml:space="preserve"> </w:t>
      </w:r>
      <w:r w:rsidRPr="000A0ACF">
        <w:t>premii etc.</w:t>
      </w:r>
    </w:p>
    <w:p w:rsidR="00B40273" w:rsidRPr="000A0ACF" w:rsidRDefault="00B66363">
      <w:pPr>
        <w:spacing w:after="160"/>
        <w:jc w:val="both"/>
      </w:pPr>
      <w:r w:rsidRPr="000A0ACF">
        <w:rPr>
          <w:b/>
          <w:bCs/>
        </w:rPr>
        <w:t>9.7.</w:t>
      </w:r>
      <w:r w:rsidRPr="000A0ACF">
        <w:t xml:space="preserve"> Organizatorul/Partenerul nu raspunde in niciun fel pentru daunele directe sau indirecte care rezulta din participarea la Campanie cu exceptia cazului in care acestea se datoreaza unor acte de neglijenta grava sau unor acte intentionate de care este responsabil Organizatorul.</w:t>
      </w:r>
    </w:p>
    <w:p w:rsidR="00B40273" w:rsidRPr="000A0ACF" w:rsidRDefault="00B66363">
      <w:pPr>
        <w:spacing w:after="160"/>
        <w:jc w:val="both"/>
        <w:rPr>
          <w:b/>
          <w:bCs/>
          <w:sz w:val="24"/>
          <w:szCs w:val="24"/>
        </w:rPr>
      </w:pPr>
      <w:r w:rsidRPr="000A0ACF">
        <w:rPr>
          <w:b/>
          <w:bCs/>
          <w:sz w:val="24"/>
          <w:szCs w:val="24"/>
        </w:rPr>
        <w:t>Art. 10 - Prelucrarea datelor personale</w:t>
      </w:r>
    </w:p>
    <w:p w:rsidR="00B40273" w:rsidRPr="000A0ACF" w:rsidRDefault="00B66363">
      <w:pPr>
        <w:spacing w:after="160"/>
        <w:jc w:val="both"/>
      </w:pPr>
      <w:r w:rsidRPr="000A0ACF">
        <w:t>Participarea la loteria publicitară</w:t>
      </w:r>
    </w:p>
    <w:p w:rsidR="00B40273" w:rsidRPr="000A0ACF" w:rsidRDefault="00B66363">
      <w:pPr>
        <w:spacing w:after="160"/>
        <w:jc w:val="both"/>
      </w:pPr>
      <w:r w:rsidRPr="000A0ACF">
        <w:t>Datele colectate: Numărul de card Kaufland Card XTRA, numele și prenumele participantului, numărul de telefon si adresa de mail.</w:t>
      </w:r>
    </w:p>
    <w:p w:rsidR="00B40273" w:rsidRPr="000A0ACF" w:rsidRDefault="00B66363">
      <w:pPr>
        <w:spacing w:after="160"/>
        <w:jc w:val="both"/>
      </w:pPr>
      <w:r w:rsidRPr="000A0ACF">
        <w:t>Scopurile procesării: înscrierea la campanie, desemnarea și validarea câștigătorilor și a rezervelor.</w:t>
      </w:r>
    </w:p>
    <w:p w:rsidR="00B40273" w:rsidRPr="000A0ACF" w:rsidRDefault="00B66363">
      <w:pPr>
        <w:spacing w:after="160"/>
        <w:jc w:val="both"/>
      </w:pPr>
      <w:r w:rsidRPr="000A0ACF">
        <w:t>În platforma electronică pentru extragerea câștigătorilor vor fi introduse ID-urile criptate ale fiecărui Kaufland Card XTRA scanat participant, fără alte date cu caracter personal.</w:t>
      </w:r>
    </w:p>
    <w:p w:rsidR="00B40273" w:rsidRPr="000A0ACF" w:rsidRDefault="00B66363">
      <w:pPr>
        <w:spacing w:after="160"/>
        <w:jc w:val="both"/>
        <w:rPr>
          <w:lang w:eastAsia="zh-CN"/>
        </w:rPr>
      </w:pPr>
      <w:r w:rsidRPr="000A0ACF">
        <w:rPr>
          <w:lang w:eastAsia="zh-CN"/>
        </w:rPr>
        <w:t>Kaufland va transmite datele câștigătorilor către Organizator.</w:t>
      </w:r>
    </w:p>
    <w:p w:rsidR="00B40273" w:rsidRPr="000A0ACF" w:rsidRDefault="00B66363">
      <w:pPr>
        <w:spacing w:after="160"/>
        <w:jc w:val="both"/>
        <w:rPr>
          <w:lang w:val="en-GB" w:eastAsia="zh-CN"/>
        </w:rPr>
      </w:pPr>
      <w:r w:rsidRPr="000A0ACF">
        <w:rPr>
          <w:lang w:eastAsia="zh-CN"/>
        </w:rPr>
        <w:t xml:space="preserve">Informatiile referitoare la prelucrarea datelor cu caracter personal ale câștigătorilor în scopul acordării premiilor și afișării câștigătorilor, precum si cu privire la drepturile participantilor in ceea ce priveste prelucrarea datelor de către Organizator se regasesc in </w:t>
      </w:r>
      <w:proofErr w:type="spellStart"/>
      <w:r w:rsidR="00383893" w:rsidRPr="000A0ACF">
        <w:rPr>
          <w:lang w:val="en-GB" w:eastAsia="zh-CN"/>
        </w:rPr>
        <w:t>pe</w:t>
      </w:r>
      <w:proofErr w:type="spellEnd"/>
      <w:r w:rsidR="00383893" w:rsidRPr="000A0ACF">
        <w:rPr>
          <w:lang w:val="en-GB" w:eastAsia="zh-CN"/>
        </w:rPr>
        <w:t xml:space="preserve"> site-</w:t>
      </w:r>
      <w:proofErr w:type="spellStart"/>
      <w:r w:rsidR="00383893" w:rsidRPr="000A0ACF">
        <w:rPr>
          <w:lang w:val="en-GB" w:eastAsia="zh-CN"/>
        </w:rPr>
        <w:t>ul</w:t>
      </w:r>
      <w:proofErr w:type="spellEnd"/>
      <w:r w:rsidR="00383893" w:rsidRPr="000A0ACF">
        <w:rPr>
          <w:lang w:val="en-GB" w:eastAsia="zh-CN"/>
        </w:rPr>
        <w:t xml:space="preserve"> </w:t>
      </w:r>
      <w:proofErr w:type="spellStart"/>
      <w:r w:rsidR="00383893" w:rsidRPr="000A0ACF">
        <w:rPr>
          <w:lang w:val="en-GB" w:eastAsia="zh-CN"/>
        </w:rPr>
        <w:t>organizatorului</w:t>
      </w:r>
      <w:proofErr w:type="spellEnd"/>
      <w:r w:rsidRPr="000A0ACF">
        <w:rPr>
          <w:lang w:val="en-GB" w:eastAsia="zh-CN"/>
        </w:rPr>
        <w:t>.</w:t>
      </w:r>
    </w:p>
    <w:p w:rsidR="00B40273" w:rsidRPr="000A0ACF" w:rsidRDefault="00B66363">
      <w:pPr>
        <w:spacing w:after="120"/>
        <w:jc w:val="both"/>
        <w:rPr>
          <w:rFonts w:ascii="Georgia" w:eastAsia="Georgia" w:hAnsi="Georgia" w:cs="Georgia"/>
        </w:rPr>
      </w:pPr>
      <w:r w:rsidRPr="000A0ACF">
        <w:rPr>
          <w:rFonts w:ascii="Georgia" w:eastAsia="Georgia" w:hAnsi="Georgia" w:cs="Georgia"/>
          <w:lang w:eastAsia="zh-CN"/>
        </w:rPr>
        <w:t>Transferul datelor câștigătorilor campaniei ”</w:t>
      </w:r>
      <w:proofErr w:type="spellStart"/>
      <w:r w:rsidRPr="000A0ACF">
        <w:rPr>
          <w:rFonts w:ascii="Georgia" w:eastAsia="Georgia" w:hAnsi="Georgia" w:cs="Georgia"/>
          <w:lang w:val="en-GB" w:eastAsia="zh-CN"/>
        </w:rPr>
        <w:t>Mexon</w:t>
      </w:r>
      <w:proofErr w:type="spellEnd"/>
      <w:r w:rsidRPr="000A0ACF">
        <w:rPr>
          <w:rFonts w:ascii="Georgia" w:eastAsia="Georgia" w:hAnsi="Georgia" w:cs="Georgia"/>
          <w:lang w:val="en-GB" w:eastAsia="zh-CN"/>
        </w:rPr>
        <w:t xml:space="preserve"> Saga</w:t>
      </w:r>
      <w:r w:rsidRPr="000A0ACF">
        <w:rPr>
          <w:rFonts w:ascii="Georgia" w:eastAsia="Georgia" w:hAnsi="Georgia" w:cs="Georgia"/>
          <w:lang w:eastAsia="zh-CN"/>
        </w:rPr>
        <w:t xml:space="preserve">”  de la Kaufland către Organizator, în scopul acordării premiilor și publicării listei câștigătorilor. </w:t>
      </w:r>
      <w:r w:rsidRPr="000A0ACF">
        <w:rPr>
          <w:rFonts w:ascii="Georgia" w:eastAsia="Georgia" w:hAnsi="Georgia" w:cs="Georgia"/>
        </w:rPr>
        <w:t>Transferul se realizează prin intermediul serviciului de transfer fișiere file4you.</w:t>
      </w:r>
    </w:p>
    <w:p w:rsidR="00B40273" w:rsidRPr="000A0ACF" w:rsidRDefault="00B66363">
      <w:pPr>
        <w:spacing w:after="160"/>
        <w:jc w:val="both"/>
        <w:rPr>
          <w:rFonts w:ascii="Georgia" w:eastAsia="Georgia" w:hAnsi="Georgia" w:cs="Georgia"/>
        </w:rPr>
      </w:pPr>
      <w:r w:rsidRPr="000A0ACF">
        <w:rPr>
          <w:rFonts w:ascii="Georgia" w:eastAsia="Georgia" w:hAnsi="Georgia" w:cs="Georgia"/>
        </w:rPr>
        <w:t>Categoriile de date cu caracter personal transmise de către Kaufland către Organizator pot consta în: nume, prenume, adresă de e-mail și număr de telefon.</w:t>
      </w:r>
    </w:p>
    <w:p w:rsidR="00B40273" w:rsidRPr="000A0ACF" w:rsidRDefault="00B66363">
      <w:pPr>
        <w:spacing w:after="160"/>
        <w:jc w:val="both"/>
        <w:rPr>
          <w:rFonts w:ascii="Georgia" w:eastAsia="Georgia" w:hAnsi="Georgia" w:cs="Georgia"/>
        </w:rPr>
      </w:pPr>
      <w:r w:rsidRPr="000A0ACF">
        <w:rPr>
          <w:rFonts w:ascii="Georgia" w:eastAsia="Georgia" w:hAnsi="Georgia" w:cs="Georgia"/>
        </w:rPr>
        <w:t>Frecvența transferului: Kaufland trimite datele persoanelor vizate către Organizator o singură dată, după extragerea câștigătorilor.</w:t>
      </w:r>
    </w:p>
    <w:p w:rsidR="00B40273" w:rsidRPr="000A0ACF" w:rsidRDefault="00B66363">
      <w:pPr>
        <w:spacing w:after="120"/>
        <w:jc w:val="both"/>
        <w:rPr>
          <w:rFonts w:ascii="Georgia" w:eastAsia="Georgia" w:hAnsi="Georgia" w:cs="Georgia"/>
          <w:b/>
          <w:bCs/>
        </w:rPr>
      </w:pPr>
      <w:r w:rsidRPr="000A0ACF">
        <w:rPr>
          <w:rFonts w:ascii="Georgia" w:eastAsia="Georgia" w:hAnsi="Georgia" w:cs="Georgia"/>
          <w:b/>
          <w:bCs/>
        </w:rPr>
        <w:t>Scopurile prelucrării datelor ce fac obiectul transferului</w:t>
      </w:r>
    </w:p>
    <w:p w:rsidR="00B40273" w:rsidRPr="000A0ACF" w:rsidRDefault="00B66363">
      <w:pPr>
        <w:spacing w:after="120"/>
        <w:jc w:val="both"/>
        <w:rPr>
          <w:rFonts w:ascii="Georgia" w:eastAsia="Georgia" w:hAnsi="Georgia" w:cs="Georgia"/>
        </w:rPr>
      </w:pPr>
      <w:r w:rsidRPr="000A0ACF">
        <w:rPr>
          <w:rFonts w:ascii="Georgia" w:eastAsia="Georgia" w:hAnsi="Georgia" w:cs="Georgia"/>
        </w:rPr>
        <w:t>Scopurile prelucrării sunt reprezentate de desfășurarea campaniei în magazinele Kaufland România în condițiile stabilite de către Organizator. Kaufland se va ocupa în mod exclusiv de înscrierea participanților la campanie, desemnarea câștigătorilor prin tragere la sorți și validarea acestora, urmând ca Organizatorul să primească o listă cu datele câștigătorilor. Organizatorul va prelucra datele câștigătorilor în scopul acordării premiilor și afișării câștigătorilor.</w:t>
      </w:r>
    </w:p>
    <w:p w:rsidR="00B40273" w:rsidRPr="000A0ACF" w:rsidRDefault="00B66363">
      <w:pPr>
        <w:spacing w:after="120"/>
        <w:jc w:val="both"/>
        <w:rPr>
          <w:rFonts w:ascii="Georgia" w:eastAsia="Georgia" w:hAnsi="Georgia" w:cs="Georgia"/>
        </w:rPr>
      </w:pPr>
      <w:r w:rsidRPr="000A0ACF">
        <w:rPr>
          <w:rFonts w:ascii="Georgia" w:eastAsia="Georgia" w:hAnsi="Georgia" w:cs="Georgia"/>
        </w:rPr>
        <w:t>Pentru evitarea oricărui dubiu, Organizatorul nu va primi lista cu datele tututor participanților la campanie.</w:t>
      </w:r>
    </w:p>
    <w:p w:rsidR="00B40273" w:rsidRPr="000A0ACF" w:rsidRDefault="00B66363">
      <w:pPr>
        <w:spacing w:after="120"/>
        <w:jc w:val="both"/>
        <w:rPr>
          <w:rFonts w:ascii="Georgia" w:eastAsia="Georgia" w:hAnsi="Georgia" w:cs="Georgia"/>
          <w:b/>
          <w:bCs/>
        </w:rPr>
      </w:pPr>
      <w:r w:rsidRPr="000A0ACF">
        <w:rPr>
          <w:rFonts w:ascii="Georgia" w:eastAsia="Georgia" w:hAnsi="Georgia" w:cs="Georgia"/>
          <w:b/>
          <w:bCs/>
        </w:rPr>
        <w:lastRenderedPageBreak/>
        <w:t>Categorii de persoane vizate</w:t>
      </w:r>
    </w:p>
    <w:p w:rsidR="00B40273" w:rsidRPr="000A0ACF" w:rsidRDefault="00B66363">
      <w:pPr>
        <w:spacing w:after="120"/>
        <w:jc w:val="both"/>
        <w:rPr>
          <w:rFonts w:ascii="Georgia" w:eastAsia="Georgia" w:hAnsi="Georgia" w:cs="Georgia"/>
        </w:rPr>
      </w:pPr>
      <w:r w:rsidRPr="000A0ACF">
        <w:rPr>
          <w:rFonts w:ascii="Georgia" w:eastAsia="Georgia" w:hAnsi="Georgia" w:cs="Georgia"/>
        </w:rPr>
        <w:t>Câștigătorii campaniei desfășurate de Organizator în magazinele Kaufland.</w:t>
      </w:r>
    </w:p>
    <w:p w:rsidR="00B40273" w:rsidRPr="000A0ACF" w:rsidRDefault="00B66363">
      <w:pPr>
        <w:spacing w:after="160"/>
        <w:jc w:val="both"/>
        <w:rPr>
          <w:rFonts w:ascii="Georgia" w:eastAsia="Georgia" w:hAnsi="Georgia" w:cs="Georgia"/>
          <w:lang w:eastAsia="zh-CN"/>
        </w:rPr>
      </w:pPr>
      <w:r w:rsidRPr="000A0ACF">
        <w:rPr>
          <w:rFonts w:ascii="Georgia" w:eastAsia="Georgia" w:hAnsi="Georgia" w:cs="Georgia"/>
          <w:lang w:eastAsia="zh-CN"/>
        </w:rPr>
        <w:t>Organizatorul se obligă să nu utilizeze datele câștigătorilor în alte scopuri în afara celor expres menționate.</w:t>
      </w:r>
    </w:p>
    <w:p w:rsidR="00B40273" w:rsidRPr="000A0ACF" w:rsidRDefault="00B66363">
      <w:pPr>
        <w:spacing w:after="160"/>
        <w:jc w:val="both"/>
        <w:rPr>
          <w:rFonts w:ascii="Georgia" w:eastAsia="Georgia" w:hAnsi="Georgia" w:cs="Georgia"/>
          <w:b/>
          <w:bCs/>
          <w:lang w:eastAsia="zh-CN"/>
        </w:rPr>
      </w:pPr>
      <w:r w:rsidRPr="000A0ACF">
        <w:rPr>
          <w:rFonts w:ascii="Georgia" w:eastAsia="Georgia" w:hAnsi="Georgia" w:cs="Georgia"/>
          <w:b/>
          <w:bCs/>
          <w:lang w:eastAsia="zh-CN"/>
        </w:rPr>
        <w:t>Autoritatea de supraveghere competentă</w:t>
      </w:r>
    </w:p>
    <w:p w:rsidR="00B40273" w:rsidRPr="000A0ACF" w:rsidRDefault="00B66363">
      <w:pPr>
        <w:spacing w:after="160"/>
        <w:jc w:val="both"/>
        <w:rPr>
          <w:rFonts w:ascii="Georgia" w:eastAsia="Georgia" w:hAnsi="Georgia" w:cs="Georgia"/>
          <w:lang w:val="en-GB" w:eastAsia="zh-CN"/>
        </w:rPr>
      </w:pPr>
      <w:r w:rsidRPr="000A0ACF">
        <w:rPr>
          <w:rFonts w:ascii="Georgia" w:eastAsia="Georgia" w:hAnsi="Georgia" w:cs="Georgia"/>
          <w:lang w:eastAsia="zh-CN"/>
        </w:rPr>
        <w:t>În ceea ce privește respectarea regulilor privind protecția datelor, autoritatea competentă este ANSPDCP – Autoritatea de supraveghere din România.</w:t>
      </w:r>
    </w:p>
    <w:p w:rsidR="00B40273" w:rsidRPr="000A0ACF" w:rsidRDefault="00B66363">
      <w:pPr>
        <w:spacing w:after="160"/>
        <w:jc w:val="both"/>
        <w:rPr>
          <w:rFonts w:ascii="Georgia" w:eastAsia="Georgia" w:hAnsi="Georgia" w:cs="Georgia"/>
          <w:lang w:val="fr-FR" w:eastAsia="zh-CN"/>
        </w:rPr>
      </w:pPr>
      <w:proofErr w:type="spellStart"/>
      <w:r w:rsidRPr="000A0ACF">
        <w:rPr>
          <w:rFonts w:ascii="Georgia" w:eastAsia="Georgia" w:hAnsi="Georgia" w:cs="Georgia"/>
          <w:lang w:val="fr-FR" w:eastAsia="zh-CN"/>
        </w:rPr>
        <w:t>Organizatorul</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isi</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rezerva</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dreptul</w:t>
      </w:r>
      <w:proofErr w:type="spellEnd"/>
      <w:r w:rsidRPr="000A0ACF">
        <w:rPr>
          <w:rFonts w:ascii="Georgia" w:eastAsia="Georgia" w:hAnsi="Georgia" w:cs="Georgia"/>
          <w:lang w:val="fr-FR" w:eastAsia="zh-CN"/>
        </w:rPr>
        <w:t xml:space="preserve"> sa </w:t>
      </w:r>
      <w:proofErr w:type="spellStart"/>
      <w:r w:rsidRPr="000A0ACF">
        <w:rPr>
          <w:rFonts w:ascii="Georgia" w:eastAsia="Georgia" w:hAnsi="Georgia" w:cs="Georgia"/>
          <w:lang w:val="fr-FR" w:eastAsia="zh-CN"/>
        </w:rPr>
        <w:t>solicite</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castigatorilor</w:t>
      </w:r>
      <w:proofErr w:type="spellEnd"/>
      <w:r w:rsidRPr="000A0ACF">
        <w:rPr>
          <w:rFonts w:ascii="Georgia" w:eastAsia="Georgia" w:hAnsi="Georgia" w:cs="Georgia"/>
          <w:lang w:val="fr-FR" w:eastAsia="zh-CN"/>
        </w:rPr>
        <w:t xml:space="preserve"> o copie a </w:t>
      </w:r>
      <w:proofErr w:type="spellStart"/>
      <w:r w:rsidRPr="000A0ACF">
        <w:rPr>
          <w:rFonts w:ascii="Georgia" w:eastAsia="Georgia" w:hAnsi="Georgia" w:cs="Georgia"/>
          <w:lang w:val="fr-FR" w:eastAsia="zh-CN"/>
        </w:rPr>
        <w:t>actului</w:t>
      </w:r>
      <w:proofErr w:type="spellEnd"/>
      <w:r w:rsidRPr="000A0ACF">
        <w:rPr>
          <w:rFonts w:ascii="Georgia" w:eastAsia="Georgia" w:hAnsi="Georgia" w:cs="Georgia"/>
          <w:lang w:val="fr-FR" w:eastAsia="zh-CN"/>
        </w:rPr>
        <w:t xml:space="preserve"> de </w:t>
      </w:r>
      <w:proofErr w:type="spellStart"/>
      <w:r w:rsidRPr="000A0ACF">
        <w:rPr>
          <w:rFonts w:ascii="Georgia" w:eastAsia="Georgia" w:hAnsi="Georgia" w:cs="Georgia"/>
          <w:lang w:val="fr-FR" w:eastAsia="zh-CN"/>
        </w:rPr>
        <w:t>identitate</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pentru</w:t>
      </w:r>
      <w:proofErr w:type="spellEnd"/>
      <w:r w:rsidRPr="000A0ACF">
        <w:rPr>
          <w:rFonts w:ascii="Georgia" w:eastAsia="Georgia" w:hAnsi="Georgia" w:cs="Georgia"/>
          <w:lang w:val="fr-FR" w:eastAsia="zh-CN"/>
        </w:rPr>
        <w:t xml:space="preserve"> </w:t>
      </w:r>
      <w:proofErr w:type="gramStart"/>
      <w:r w:rsidRPr="000A0ACF">
        <w:rPr>
          <w:rFonts w:ascii="Georgia" w:eastAsia="Georgia" w:hAnsi="Georgia" w:cs="Georgia"/>
          <w:lang w:val="fr-FR" w:eastAsia="zh-CN"/>
        </w:rPr>
        <w:t>a</w:t>
      </w:r>
      <w:proofErr w:type="gram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dovedi</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faptul</w:t>
      </w:r>
      <w:proofErr w:type="spellEnd"/>
      <w:r w:rsidRPr="000A0ACF">
        <w:rPr>
          <w:rFonts w:ascii="Georgia" w:eastAsia="Georgia" w:hAnsi="Georgia" w:cs="Georgia"/>
          <w:lang w:val="fr-FR" w:eastAsia="zh-CN"/>
        </w:rPr>
        <w:t xml:space="preserve"> ca </w:t>
      </w:r>
      <w:proofErr w:type="spellStart"/>
      <w:r w:rsidRPr="000A0ACF">
        <w:rPr>
          <w:rFonts w:ascii="Georgia" w:eastAsia="Georgia" w:hAnsi="Georgia" w:cs="Georgia"/>
          <w:lang w:val="fr-FR" w:eastAsia="zh-CN"/>
        </w:rPr>
        <w:t>acestia</w:t>
      </w:r>
      <w:proofErr w:type="spellEnd"/>
      <w:r w:rsidRPr="000A0ACF">
        <w:rPr>
          <w:rFonts w:ascii="Georgia" w:eastAsia="Georgia" w:hAnsi="Georgia" w:cs="Georgia"/>
          <w:lang w:val="fr-FR" w:eastAsia="zh-CN"/>
        </w:rPr>
        <w:t xml:space="preserve"> au </w:t>
      </w:r>
      <w:r w:rsidR="007571FD" w:rsidRPr="000A0ACF">
        <w:rPr>
          <w:rFonts w:ascii="Georgia" w:eastAsia="Georgia" w:hAnsi="Georgia" w:cs="Georgia"/>
          <w:lang w:val="fr-FR" w:eastAsia="zh-CN"/>
        </w:rPr>
        <w:t>18</w:t>
      </w:r>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ani</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impliniti</w:t>
      </w:r>
      <w:proofErr w:type="spellEnd"/>
      <w:r w:rsidRPr="000A0ACF">
        <w:rPr>
          <w:rFonts w:ascii="Georgia" w:eastAsia="Georgia" w:hAnsi="Georgia" w:cs="Georgia"/>
          <w:lang w:val="fr-FR" w:eastAsia="zh-CN"/>
        </w:rPr>
        <w:t xml:space="preserve"> in </w:t>
      </w:r>
      <w:proofErr w:type="spellStart"/>
      <w:r w:rsidRPr="000A0ACF">
        <w:rPr>
          <w:rFonts w:ascii="Georgia" w:eastAsia="Georgia" w:hAnsi="Georgia" w:cs="Georgia"/>
          <w:lang w:val="fr-FR" w:eastAsia="zh-CN"/>
        </w:rPr>
        <w:t>momentul</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castigului</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Castigatorii</w:t>
      </w:r>
      <w:proofErr w:type="spellEnd"/>
      <w:r w:rsidRPr="000A0ACF">
        <w:rPr>
          <w:rFonts w:ascii="Georgia" w:eastAsia="Georgia" w:hAnsi="Georgia" w:cs="Georgia"/>
          <w:lang w:val="fr-FR" w:eastAsia="zh-CN"/>
        </w:rPr>
        <w:t xml:space="preserve"> au </w:t>
      </w:r>
      <w:proofErr w:type="spellStart"/>
      <w:r w:rsidRPr="000A0ACF">
        <w:rPr>
          <w:rFonts w:ascii="Georgia" w:eastAsia="Georgia" w:hAnsi="Georgia" w:cs="Georgia"/>
          <w:lang w:val="fr-FR" w:eastAsia="zh-CN"/>
        </w:rPr>
        <w:t>dreptul</w:t>
      </w:r>
      <w:proofErr w:type="spellEnd"/>
      <w:r w:rsidRPr="000A0ACF">
        <w:rPr>
          <w:rFonts w:ascii="Georgia" w:eastAsia="Georgia" w:hAnsi="Georgia" w:cs="Georgia"/>
          <w:lang w:val="fr-FR" w:eastAsia="zh-CN"/>
        </w:rPr>
        <w:t xml:space="preserve"> de a </w:t>
      </w:r>
      <w:proofErr w:type="spellStart"/>
      <w:r w:rsidRPr="000A0ACF">
        <w:rPr>
          <w:rFonts w:ascii="Georgia" w:eastAsia="Georgia" w:hAnsi="Georgia" w:cs="Georgia"/>
          <w:lang w:val="fr-FR" w:eastAsia="zh-CN"/>
        </w:rPr>
        <w:t>acoperi</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alte</w:t>
      </w:r>
      <w:proofErr w:type="spellEnd"/>
      <w:r w:rsidRPr="000A0ACF">
        <w:rPr>
          <w:rFonts w:ascii="Georgia" w:eastAsia="Georgia" w:hAnsi="Georgia" w:cs="Georgia"/>
          <w:lang w:val="fr-FR" w:eastAsia="zh-CN"/>
        </w:rPr>
        <w:t xml:space="preserve"> date </w:t>
      </w:r>
      <w:proofErr w:type="spellStart"/>
      <w:r w:rsidRPr="000A0ACF">
        <w:rPr>
          <w:rFonts w:ascii="Georgia" w:eastAsia="Georgia" w:hAnsi="Georgia" w:cs="Georgia"/>
          <w:lang w:val="fr-FR" w:eastAsia="zh-CN"/>
        </w:rPr>
        <w:t>din</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cartea</w:t>
      </w:r>
      <w:proofErr w:type="spellEnd"/>
      <w:r w:rsidRPr="000A0ACF">
        <w:rPr>
          <w:rFonts w:ascii="Georgia" w:eastAsia="Georgia" w:hAnsi="Georgia" w:cs="Georgia"/>
          <w:lang w:val="fr-FR" w:eastAsia="zh-CN"/>
        </w:rPr>
        <w:t xml:space="preserve"> de </w:t>
      </w:r>
      <w:proofErr w:type="spellStart"/>
      <w:r w:rsidRPr="000A0ACF">
        <w:rPr>
          <w:rFonts w:ascii="Georgia" w:eastAsia="Georgia" w:hAnsi="Georgia" w:cs="Georgia"/>
          <w:lang w:val="fr-FR" w:eastAsia="zh-CN"/>
        </w:rPr>
        <w:t>identitate</w:t>
      </w:r>
      <w:proofErr w:type="spellEnd"/>
      <w:r w:rsidRPr="000A0ACF">
        <w:rPr>
          <w:rFonts w:ascii="Georgia" w:eastAsia="Georgia" w:hAnsi="Georgia" w:cs="Georgia"/>
          <w:lang w:val="fr-FR" w:eastAsia="zh-CN"/>
        </w:rPr>
        <w:t xml:space="preserve"> (in </w:t>
      </w:r>
      <w:proofErr w:type="spellStart"/>
      <w:r w:rsidRPr="000A0ACF">
        <w:rPr>
          <w:rFonts w:ascii="Georgia" w:eastAsia="Georgia" w:hAnsi="Georgia" w:cs="Georgia"/>
          <w:lang w:val="fr-FR" w:eastAsia="zh-CN"/>
        </w:rPr>
        <w:t>afara</w:t>
      </w:r>
      <w:proofErr w:type="spellEnd"/>
      <w:r w:rsidRPr="000A0ACF">
        <w:rPr>
          <w:rFonts w:ascii="Georgia" w:eastAsia="Georgia" w:hAnsi="Georgia" w:cs="Georgia"/>
          <w:lang w:val="fr-FR" w:eastAsia="zh-CN"/>
        </w:rPr>
        <w:t xml:space="preserve"> de </w:t>
      </w:r>
      <w:proofErr w:type="spellStart"/>
      <w:r w:rsidRPr="000A0ACF">
        <w:rPr>
          <w:rFonts w:ascii="Georgia" w:eastAsia="Georgia" w:hAnsi="Georgia" w:cs="Georgia"/>
          <w:lang w:val="fr-FR" w:eastAsia="zh-CN"/>
        </w:rPr>
        <w:t>nume</w:t>
      </w:r>
      <w:proofErr w:type="spellEnd"/>
      <w:r w:rsidRPr="000A0ACF">
        <w:rPr>
          <w:rFonts w:ascii="Georgia" w:eastAsia="Georgia" w:hAnsi="Georgia" w:cs="Georgia"/>
          <w:lang w:val="fr-FR" w:eastAsia="zh-CN"/>
        </w:rPr>
        <w:t xml:space="preserve">, </w:t>
      </w:r>
      <w:proofErr w:type="spellStart"/>
      <w:r w:rsidRPr="000A0ACF">
        <w:rPr>
          <w:rFonts w:ascii="Georgia" w:eastAsia="Georgia" w:hAnsi="Georgia" w:cs="Georgia"/>
          <w:lang w:val="fr-FR" w:eastAsia="zh-CN"/>
        </w:rPr>
        <w:t>prenume</w:t>
      </w:r>
      <w:proofErr w:type="spellEnd"/>
      <w:r w:rsidRPr="000A0ACF">
        <w:rPr>
          <w:rFonts w:ascii="Georgia" w:eastAsia="Georgia" w:hAnsi="Georgia" w:cs="Georgia"/>
          <w:lang w:val="fr-FR" w:eastAsia="zh-CN"/>
        </w:rPr>
        <w:t xml:space="preserve"> si data </w:t>
      </w:r>
      <w:proofErr w:type="spellStart"/>
      <w:r w:rsidRPr="000A0ACF">
        <w:rPr>
          <w:rFonts w:ascii="Georgia" w:eastAsia="Georgia" w:hAnsi="Georgia" w:cs="Georgia"/>
          <w:lang w:val="fr-FR" w:eastAsia="zh-CN"/>
        </w:rPr>
        <w:t>nasterii</w:t>
      </w:r>
      <w:proofErr w:type="spellEnd"/>
      <w:r w:rsidRPr="000A0ACF">
        <w:rPr>
          <w:rFonts w:ascii="Georgia" w:eastAsia="Georgia" w:hAnsi="Georgia" w:cs="Georgia"/>
          <w:lang w:val="fr-FR" w:eastAsia="zh-CN"/>
        </w:rPr>
        <w:t>).</w:t>
      </w:r>
    </w:p>
    <w:p w:rsidR="00B40273" w:rsidRPr="000A0ACF" w:rsidRDefault="00B40273">
      <w:pPr>
        <w:spacing w:after="160"/>
        <w:jc w:val="both"/>
        <w:rPr>
          <w:lang w:val="fr-FR" w:eastAsia="zh-CN"/>
        </w:rPr>
      </w:pPr>
    </w:p>
    <w:p w:rsidR="00B40273" w:rsidRPr="000A0ACF" w:rsidRDefault="00B66363">
      <w:pPr>
        <w:spacing w:after="160"/>
        <w:jc w:val="both"/>
        <w:rPr>
          <w:b/>
          <w:bCs/>
          <w:sz w:val="24"/>
          <w:szCs w:val="24"/>
        </w:rPr>
      </w:pPr>
      <w:r w:rsidRPr="000A0ACF">
        <w:rPr>
          <w:b/>
          <w:bCs/>
          <w:sz w:val="24"/>
          <w:szCs w:val="24"/>
        </w:rPr>
        <w:t>Art. 11 - Incetarea / Intreruperea Campaniei. Forta majora</w:t>
      </w:r>
    </w:p>
    <w:p w:rsidR="00B40273" w:rsidRPr="000A0ACF" w:rsidRDefault="00B66363">
      <w:pPr>
        <w:spacing w:after="160"/>
        <w:jc w:val="both"/>
      </w:pPr>
      <w:r w:rsidRPr="000A0ACF">
        <w:rPr>
          <w:b/>
          <w:bCs/>
        </w:rPr>
        <w:t>11.1.</w:t>
      </w:r>
      <w:r w:rsidRPr="000A0ACF">
        <w:t xml:space="preserve"> Campania poate inceta inainte de implinirea perioadei prevazute in cazul producerii unui eveniment ce constituie forta majora, inclusiv in cazul imposibilitatii Organizatorului, din motive independente de vointa sa, de a asigura desfasurarea in bune conditii a Campaniei. Forta majora inseamna in intelesul art. 1351 Cod civil orice eveniment extern, imprevizibil, absolut invincibil si inevitabil pentru Organizator. Campania mai poate inceta inainte de implinirea perioadei stabilite ori poate fi suspendata oricand in baza liberei deciziii a Organizatorului, cu conditia ca acesta sa comunice in prealabil o astfel de situatie si cu respectarea prevederilor Regulamentului.</w:t>
      </w:r>
    </w:p>
    <w:p w:rsidR="00B40273" w:rsidRPr="000A0ACF" w:rsidRDefault="00B66363">
      <w:pPr>
        <w:spacing w:after="160"/>
        <w:jc w:val="both"/>
        <w:rPr>
          <w:b/>
          <w:bCs/>
          <w:sz w:val="24"/>
          <w:szCs w:val="24"/>
        </w:rPr>
      </w:pPr>
      <w:r w:rsidRPr="000A0ACF">
        <w:rPr>
          <w:b/>
          <w:bCs/>
          <w:sz w:val="24"/>
          <w:szCs w:val="24"/>
        </w:rPr>
        <w:t>Art. 12 - Imposibilitatea ridicarii premiilor</w:t>
      </w:r>
    </w:p>
    <w:p w:rsidR="00B40273" w:rsidRPr="000A0ACF" w:rsidRDefault="00B66363">
      <w:pPr>
        <w:spacing w:after="160"/>
        <w:jc w:val="both"/>
      </w:pPr>
      <w:r w:rsidRPr="000A0ACF">
        <w:rPr>
          <w:b/>
          <w:bCs/>
        </w:rPr>
        <w:t>12.1.</w:t>
      </w:r>
      <w:r w:rsidRPr="000A0ACF">
        <w:t xml:space="preserve"> Organizatorul este absolvit de orice raspundere decurgand din acordarea premiului respectivei persoane imputernicite, precum si de plata oricaror despagubiri sau solutionarea oricaror reclamatii legate de aceasta.</w:t>
      </w:r>
    </w:p>
    <w:p w:rsidR="00B40273" w:rsidRPr="000A0ACF" w:rsidRDefault="00B66363">
      <w:pPr>
        <w:spacing w:after="160"/>
        <w:jc w:val="both"/>
        <w:rPr>
          <w:b/>
          <w:bCs/>
          <w:sz w:val="24"/>
          <w:szCs w:val="24"/>
        </w:rPr>
      </w:pPr>
      <w:r w:rsidRPr="000A0ACF">
        <w:rPr>
          <w:b/>
          <w:bCs/>
          <w:sz w:val="24"/>
          <w:szCs w:val="24"/>
        </w:rPr>
        <w:t xml:space="preserve"> </w:t>
      </w:r>
    </w:p>
    <w:p w:rsidR="00B40273" w:rsidRPr="000A0ACF" w:rsidRDefault="00B66363">
      <w:pPr>
        <w:spacing w:after="160"/>
        <w:jc w:val="both"/>
        <w:rPr>
          <w:b/>
          <w:bCs/>
          <w:sz w:val="24"/>
          <w:szCs w:val="24"/>
          <w:lang w:eastAsia="zh-CN"/>
        </w:rPr>
      </w:pPr>
      <w:r w:rsidRPr="000A0ACF">
        <w:rPr>
          <w:b/>
          <w:bCs/>
          <w:sz w:val="24"/>
          <w:szCs w:val="24"/>
          <w:lang w:eastAsia="zh-CN"/>
        </w:rPr>
        <w:t>Art. 13 – Contestatii si Litigii</w:t>
      </w:r>
    </w:p>
    <w:p w:rsidR="00B40273" w:rsidRPr="000A0ACF" w:rsidRDefault="00B66363">
      <w:pPr>
        <w:spacing w:after="160"/>
        <w:jc w:val="both"/>
        <w:rPr>
          <w:lang w:eastAsia="zh-CN"/>
        </w:rPr>
      </w:pPr>
      <w:r w:rsidRPr="000A0ACF">
        <w:rPr>
          <w:b/>
          <w:bCs/>
          <w:lang w:eastAsia="zh-CN"/>
        </w:rPr>
        <w:t>13.1.</w:t>
      </w:r>
      <w:r w:rsidRPr="000A0ACF">
        <w:rPr>
          <w:lang w:eastAsia="zh-CN"/>
        </w:rPr>
        <w:t xml:space="preserve"> Eventualele contestatii vor fi luate in considerare daca sunt receptionate de Organizator, la adresa de e-mail: </w:t>
      </w:r>
      <w:r w:rsidRPr="000A0ACF">
        <w:rPr>
          <w:b/>
          <w:bCs/>
          <w:sz w:val="28"/>
          <w:szCs w:val="28"/>
          <w:lang w:val="en-GB" w:eastAsia="zh-CN"/>
        </w:rPr>
        <w:t>cristina.tanasescu@impact-interaction.ro</w:t>
      </w:r>
      <w:r w:rsidRPr="000A0ACF">
        <w:rPr>
          <w:lang w:eastAsia="zh-CN"/>
        </w:rPr>
        <w:t xml:space="preserve">  pana in data de </w:t>
      </w:r>
      <w:r w:rsidRPr="000A0ACF">
        <w:rPr>
          <w:b/>
          <w:bCs/>
          <w:sz w:val="28"/>
          <w:szCs w:val="28"/>
          <w:lang w:val="en-GB" w:eastAsia="zh-CN"/>
        </w:rPr>
        <w:t>13.08.2026</w:t>
      </w:r>
      <w:r w:rsidRPr="000A0ACF">
        <w:rPr>
          <w:lang w:eastAsia="zh-CN"/>
        </w:rPr>
        <w:t>. Orice contestatii sosite dupa aceasta data nu vor fi luate in considerare.</w:t>
      </w:r>
    </w:p>
    <w:p w:rsidR="00B40273" w:rsidRPr="000A0ACF" w:rsidRDefault="00B66363">
      <w:pPr>
        <w:spacing w:after="160"/>
        <w:jc w:val="both"/>
      </w:pPr>
      <w:r w:rsidRPr="000A0ACF">
        <w:rPr>
          <w:b/>
          <w:bCs/>
          <w:lang w:eastAsia="zh-CN"/>
        </w:rPr>
        <w:t>13.2.</w:t>
      </w:r>
      <w:r w:rsidRPr="000A0ACF">
        <w:rPr>
          <w:lang w:eastAsia="zh-CN"/>
        </w:rPr>
        <w:t xml:space="preserve"> Eventualele litigii aparute intre Organizator/P</w:t>
      </w:r>
      <w:r w:rsidRPr="000A0ACF">
        <w:t>artener si Participanti cu privire la orice aspect legat de desfasurarea Campaniei se vor solutiona pe cale amiabila, iar in cazul in care aceasta nu va fi posibila, litigiile vor fi solutionate la instantele judecatoresti romane competente din municipiul Bucuresti.</w:t>
      </w:r>
    </w:p>
    <w:p w:rsidR="00B40273" w:rsidRPr="000A0ACF" w:rsidRDefault="00B66363">
      <w:pPr>
        <w:spacing w:after="160"/>
        <w:jc w:val="both"/>
      </w:pPr>
      <w:r w:rsidRPr="000A0ACF">
        <w:rPr>
          <w:b/>
          <w:bCs/>
        </w:rPr>
        <w:t>13.3.</w:t>
      </w:r>
      <w:r w:rsidRPr="000A0ACF">
        <w:t xml:space="preserve"> Reclamatiile referitoare la premiul castigat, ulterioare trimiterii premiului nu vor fi luate in considerare de catre Organizator.</w:t>
      </w:r>
    </w:p>
    <w:p w:rsidR="00B40273" w:rsidRPr="000A0ACF" w:rsidRDefault="00B66363">
      <w:pPr>
        <w:spacing w:after="160"/>
        <w:jc w:val="both"/>
        <w:rPr>
          <w:b/>
          <w:bCs/>
          <w:sz w:val="24"/>
          <w:szCs w:val="24"/>
        </w:rPr>
      </w:pPr>
      <w:r w:rsidRPr="000A0ACF">
        <w:rPr>
          <w:b/>
          <w:bCs/>
          <w:sz w:val="24"/>
          <w:szCs w:val="24"/>
        </w:rPr>
        <w:t>Art. 14 - Alte Clauze</w:t>
      </w:r>
    </w:p>
    <w:p w:rsidR="00B40273" w:rsidRPr="000A0ACF" w:rsidRDefault="00B66363">
      <w:pPr>
        <w:spacing w:after="160"/>
        <w:jc w:val="both"/>
      </w:pPr>
      <w:r w:rsidRPr="000A0ACF">
        <w:rPr>
          <w:b/>
          <w:bCs/>
        </w:rPr>
        <w:lastRenderedPageBreak/>
        <w:t>14.1</w:t>
      </w:r>
      <w:r w:rsidRPr="000A0ACF">
        <w:t xml:space="preserve"> Premiile neacordate vor ramane in posesia Organizatorului care poate dispune liber de acestea in maniera pe care o va considera necesara sau potrivita intereselor sale.</w:t>
      </w:r>
    </w:p>
    <w:p w:rsidR="00B40273" w:rsidRPr="000A0ACF" w:rsidRDefault="00B66363">
      <w:pPr>
        <w:spacing w:after="160"/>
        <w:jc w:val="both"/>
      </w:pPr>
      <w:r w:rsidRPr="000A0ACF">
        <w:rPr>
          <w:b/>
          <w:bCs/>
        </w:rPr>
        <w:t>14.2.</w:t>
      </w:r>
      <w:r w:rsidRPr="000A0ACF">
        <w:t xml:space="preserve"> In cazul in care o anumita prevedere a prezentului Regulament este declarata nula, celelalte prevederi raman valabile/valide in masura in care pot produce efecte juridice chiar in absenta conditiilor declarate nule. In masura posibilului, conditiile anulate se inlocuiesc cu o alta reglementare rezonabila, valida juridic, care sa corespunda cat mai mult scopului prevederilor lipsite de validitate.</w:t>
      </w:r>
    </w:p>
    <w:p w:rsidR="00B40273" w:rsidRPr="000A0ACF" w:rsidRDefault="00B66363">
      <w:pPr>
        <w:spacing w:after="160"/>
        <w:jc w:val="both"/>
      </w:pPr>
      <w:r w:rsidRPr="000A0ACF">
        <w:rPr>
          <w:b/>
          <w:bCs/>
        </w:rPr>
        <w:t>14.3.</w:t>
      </w:r>
      <w:r w:rsidRPr="000A0ACF">
        <w:t xml:space="preserve"> Organizatorul este indreptatit sa ia toate masurile necesare in caz de tentativa de frauda, abuz sau orice alte tentative care ar putea afecta imaginea Organizatorului si/sau a colaboratorilor sai implicati in organizarea Campaniei.</w:t>
      </w:r>
    </w:p>
    <w:p w:rsidR="00B40273" w:rsidRDefault="00B66363">
      <w:pPr>
        <w:spacing w:after="160"/>
        <w:jc w:val="both"/>
      </w:pPr>
      <w:r w:rsidRPr="000A0ACF">
        <w:rPr>
          <w:b/>
          <w:bCs/>
        </w:rPr>
        <w:t>14.4.</w:t>
      </w:r>
      <w:r w:rsidRPr="000A0ACF">
        <w:t xml:space="preserve"> Deciziile Organizatorului privind Campania sunt finale si aplicabile tuturor Participantilor.</w:t>
      </w:r>
    </w:p>
    <w:p w:rsidR="00B40273" w:rsidRDefault="00B40273"/>
    <w:sectPr w:rsidR="00B40273">
      <w:pgSz w:w="11909" w:h="16834"/>
      <w:pgMar w:top="1440" w:right="1440" w:bottom="1440" w:left="1440" w:header="720" w:footer="720" w:gutter="0"/>
      <w:pgNumType w:start="1"/>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C6FD4C9" w15:done="0"/>
  <w15:commentEx w15:paraId="1B253C8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42A" w:rsidRDefault="009C742A">
      <w:pPr>
        <w:spacing w:line="240" w:lineRule="auto"/>
      </w:pPr>
      <w:r>
        <w:separator/>
      </w:r>
    </w:p>
  </w:endnote>
  <w:endnote w:type="continuationSeparator" w:id="0">
    <w:p w:rsidR="009C742A" w:rsidRDefault="009C74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1" w:fontKey="{75344813-4CD3-45E0-B18C-0337F10BF0A6}"/>
  </w:font>
  <w:font w:name="Cambria">
    <w:panose1 w:val="02040503050406030204"/>
    <w:charset w:val="EE"/>
    <w:family w:val="roman"/>
    <w:pitch w:val="variable"/>
    <w:sig w:usb0="E00006FF" w:usb1="420024FF" w:usb2="02000000" w:usb3="00000000" w:csb0="0000019F" w:csb1="00000000"/>
    <w:embedRegular r:id="rId2" w:fontKey="{514AB62C-24AB-4DCF-BAB6-54CCCCAF70A4}"/>
  </w:font>
  <w:font w:name="Calibri">
    <w:panose1 w:val="020F0502020204030204"/>
    <w:charset w:val="EE"/>
    <w:family w:val="swiss"/>
    <w:pitch w:val="variable"/>
    <w:sig w:usb0="E4002EFF" w:usb1="C000247B" w:usb2="00000009" w:usb3="00000000" w:csb0="000001FF" w:csb1="00000000"/>
    <w:embedRegular r:id="rId3" w:fontKey="{A350AAAE-602A-4472-BDF5-FA4CC0508BA2}"/>
    <w:embedBold r:id="rId4" w:fontKey="{87AED929-1BC5-41FE-BBD7-A9FA6412193D}"/>
  </w:font>
  <w:font w:name="Georgia">
    <w:panose1 w:val="02040502050405020303"/>
    <w:charset w:val="EE"/>
    <w:family w:val="roman"/>
    <w:pitch w:val="variable"/>
    <w:sig w:usb0="00000287" w:usb1="00000000" w:usb2="00000000" w:usb3="00000000" w:csb0="0000009F" w:csb1="00000000"/>
    <w:embedRegular r:id="rId5" w:fontKey="{00F693E0-8456-478F-BFAC-5293F6A8EE35}"/>
    <w:embedBold r:id="rId6" w:fontKey="{B3588DD9-2810-4F9E-83AD-6D90FCD035C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42A" w:rsidRDefault="009C742A">
      <w:r>
        <w:separator/>
      </w:r>
    </w:p>
  </w:footnote>
  <w:footnote w:type="continuationSeparator" w:id="0">
    <w:p w:rsidR="009C742A" w:rsidRDefault="009C742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haela Alexandrescu">
    <w15:presenceInfo w15:providerId="None" w15:userId="Mihaela Alexandrescu"/>
  </w15:person>
  <w15:person w15:author="Viorica Ancuta Moraru">
    <w15:presenceInfo w15:providerId="None" w15:userId="Viorica Ancuta Morar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
  <w:rsids>
    <w:rsidRoot w:val="00C2501C"/>
    <w:rsid w:val="000A0ACF"/>
    <w:rsid w:val="000D6AE3"/>
    <w:rsid w:val="002237E7"/>
    <w:rsid w:val="00383893"/>
    <w:rsid w:val="004E10EA"/>
    <w:rsid w:val="004E74BE"/>
    <w:rsid w:val="00510C0B"/>
    <w:rsid w:val="00521A35"/>
    <w:rsid w:val="005D4AA0"/>
    <w:rsid w:val="007571FD"/>
    <w:rsid w:val="007D2F47"/>
    <w:rsid w:val="009A745C"/>
    <w:rsid w:val="009C742A"/>
    <w:rsid w:val="00B40273"/>
    <w:rsid w:val="00B66363"/>
    <w:rsid w:val="00B847F0"/>
    <w:rsid w:val="00C2501C"/>
    <w:rsid w:val="00E376F0"/>
    <w:rsid w:val="00E52DC9"/>
    <w:rsid w:val="00E947C2"/>
    <w:rsid w:val="10760655"/>
    <w:rsid w:val="45CC4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276" w:lineRule="auto"/>
    </w:pPr>
    <w:rPr>
      <w:rFonts w:ascii="Arial" w:eastAsia="Arial" w:hAnsi="Arial" w:cs="Arial"/>
      <w:sz w:val="22"/>
      <w:szCs w:val="22"/>
      <w:lang w:val="zh-CN"/>
    </w:rPr>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qFormat/>
    <w:pPr>
      <w:keepNext/>
      <w:keepLines/>
      <w:spacing w:before="360" w:after="120"/>
      <w:outlineLvl w:val="1"/>
    </w:pPr>
    <w:rPr>
      <w:sz w:val="32"/>
      <w:szCs w:val="32"/>
    </w:rPr>
  </w:style>
  <w:style w:type="paragraph" w:styleId="Heading3">
    <w:name w:val="heading 3"/>
    <w:basedOn w:val="Normal"/>
    <w:next w:val="Normal"/>
    <w:qFormat/>
    <w:pPr>
      <w:keepNext/>
      <w:keepLines/>
      <w:spacing w:before="320" w:after="80"/>
      <w:outlineLvl w:val="2"/>
    </w:pPr>
    <w:rPr>
      <w:color w:val="434343"/>
      <w:sz w:val="28"/>
      <w:szCs w:val="28"/>
    </w:rPr>
  </w:style>
  <w:style w:type="paragraph" w:styleId="Heading4">
    <w:name w:val="heading 4"/>
    <w:basedOn w:val="Normal"/>
    <w:next w:val="Normal"/>
    <w:qFormat/>
    <w:pPr>
      <w:keepNext/>
      <w:keepLines/>
      <w:spacing w:before="280" w:after="80"/>
      <w:outlineLvl w:val="3"/>
    </w:pPr>
    <w:rPr>
      <w:color w:val="666666"/>
      <w:sz w:val="24"/>
      <w:szCs w:val="24"/>
    </w:rPr>
  </w:style>
  <w:style w:type="paragraph" w:styleId="Heading5">
    <w:name w:val="heading 5"/>
    <w:basedOn w:val="Normal"/>
    <w:next w:val="Normal"/>
    <w:qFormat/>
    <w:pPr>
      <w:keepNext/>
      <w:keepLines/>
      <w:spacing w:before="240" w:after="80"/>
      <w:outlineLvl w:val="4"/>
    </w:pPr>
    <w:rPr>
      <w:color w:val="666666"/>
    </w:rPr>
  </w:style>
  <w:style w:type="paragraph" w:styleId="Heading6">
    <w:name w:val="heading 6"/>
    <w:basedOn w:val="Normal"/>
    <w:next w:val="Normal"/>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pPr>
      <w:spacing w:line="240" w:lineRule="auto"/>
    </w:pPr>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spacing w:line="240" w:lineRule="auto"/>
    </w:pPr>
    <w:rPr>
      <w:sz w:val="20"/>
      <w:szCs w:val="20"/>
    </w:rPr>
  </w:style>
  <w:style w:type="character" w:styleId="Hyperlink">
    <w:name w:val="Hyperlink"/>
    <w:basedOn w:val="DefaultParagraphFont"/>
    <w:rPr>
      <w:color w:val="0000FF" w:themeColor="hyperlink"/>
      <w:u w:val="single"/>
    </w:rPr>
  </w:style>
  <w:style w:type="paragraph" w:styleId="Subtitle">
    <w:name w:val="Subtitle"/>
    <w:basedOn w:val="Normal"/>
    <w:next w:val="Normal"/>
    <w:pPr>
      <w:keepNext/>
      <w:keepLines/>
      <w:spacing w:after="320"/>
    </w:pPr>
    <w:rPr>
      <w:color w:val="666666"/>
      <w:sz w:val="30"/>
      <w:szCs w:val="30"/>
    </w:rPr>
  </w:style>
  <w:style w:type="paragraph" w:styleId="Title">
    <w:name w:val="Title"/>
    <w:basedOn w:val="Normal"/>
    <w:next w:val="Normal"/>
    <w:qFormat/>
    <w:pPr>
      <w:keepNext/>
      <w:keepLines/>
      <w:spacing w:after="60"/>
    </w:pPr>
    <w:rPr>
      <w:sz w:val="52"/>
      <w:szCs w:val="52"/>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qFormat/>
    <w:tblPr>
      <w:tblCellMar>
        <w:top w:w="100" w:type="dxa"/>
        <w:left w:w="100" w:type="dxa"/>
        <w:bottom w:w="100" w:type="dxa"/>
        <w:right w:w="100" w:type="dxa"/>
      </w:tblCellMar>
    </w:tblPr>
  </w:style>
  <w:style w:type="character" w:customStyle="1" w:styleId="CommentTextChar">
    <w:name w:val="Comment Text Char"/>
    <w:basedOn w:val="DefaultParagraphFont"/>
    <w:link w:val="CommentText"/>
    <w:rPr>
      <w:rFonts w:ascii="Arial" w:eastAsia="Arial" w:hAnsi="Arial" w:cs="Arial"/>
      <w:lang w:val="zh-CN"/>
    </w:rPr>
  </w:style>
  <w:style w:type="character" w:customStyle="1" w:styleId="BalloonTextChar">
    <w:name w:val="Balloon Text Char"/>
    <w:basedOn w:val="DefaultParagraphFont"/>
    <w:link w:val="BalloonText"/>
    <w:rPr>
      <w:rFonts w:ascii="Tahoma" w:eastAsia="Arial" w:hAnsi="Tahoma" w:cs="Tahoma"/>
      <w:sz w:val="16"/>
      <w:szCs w:val="16"/>
      <w:lang w:val="zh-CN"/>
    </w:rPr>
  </w:style>
  <w:style w:type="paragraph" w:customStyle="1" w:styleId="elementtoproof">
    <w:name w:val="elementtoproof"/>
    <w:basedOn w:val="Normal"/>
    <w:pPr>
      <w:spacing w:line="240" w:lineRule="auto"/>
    </w:pPr>
    <w:rPr>
      <w:rFonts w:ascii="Times New Roman" w:eastAsiaTheme="minorHAnsi"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276" w:lineRule="auto"/>
    </w:pPr>
    <w:rPr>
      <w:rFonts w:ascii="Arial" w:eastAsia="Arial" w:hAnsi="Arial" w:cs="Arial"/>
      <w:sz w:val="22"/>
      <w:szCs w:val="22"/>
      <w:lang w:val="zh-CN"/>
    </w:rPr>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qFormat/>
    <w:pPr>
      <w:keepNext/>
      <w:keepLines/>
      <w:spacing w:before="360" w:after="120"/>
      <w:outlineLvl w:val="1"/>
    </w:pPr>
    <w:rPr>
      <w:sz w:val="32"/>
      <w:szCs w:val="32"/>
    </w:rPr>
  </w:style>
  <w:style w:type="paragraph" w:styleId="Heading3">
    <w:name w:val="heading 3"/>
    <w:basedOn w:val="Normal"/>
    <w:next w:val="Normal"/>
    <w:qFormat/>
    <w:pPr>
      <w:keepNext/>
      <w:keepLines/>
      <w:spacing w:before="320" w:after="80"/>
      <w:outlineLvl w:val="2"/>
    </w:pPr>
    <w:rPr>
      <w:color w:val="434343"/>
      <w:sz w:val="28"/>
      <w:szCs w:val="28"/>
    </w:rPr>
  </w:style>
  <w:style w:type="paragraph" w:styleId="Heading4">
    <w:name w:val="heading 4"/>
    <w:basedOn w:val="Normal"/>
    <w:next w:val="Normal"/>
    <w:qFormat/>
    <w:pPr>
      <w:keepNext/>
      <w:keepLines/>
      <w:spacing w:before="280" w:after="80"/>
      <w:outlineLvl w:val="3"/>
    </w:pPr>
    <w:rPr>
      <w:color w:val="666666"/>
      <w:sz w:val="24"/>
      <w:szCs w:val="24"/>
    </w:rPr>
  </w:style>
  <w:style w:type="paragraph" w:styleId="Heading5">
    <w:name w:val="heading 5"/>
    <w:basedOn w:val="Normal"/>
    <w:next w:val="Normal"/>
    <w:qFormat/>
    <w:pPr>
      <w:keepNext/>
      <w:keepLines/>
      <w:spacing w:before="240" w:after="80"/>
      <w:outlineLvl w:val="4"/>
    </w:pPr>
    <w:rPr>
      <w:color w:val="666666"/>
    </w:rPr>
  </w:style>
  <w:style w:type="paragraph" w:styleId="Heading6">
    <w:name w:val="heading 6"/>
    <w:basedOn w:val="Normal"/>
    <w:next w:val="Normal"/>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pPr>
      <w:spacing w:line="240" w:lineRule="auto"/>
    </w:pPr>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spacing w:line="240" w:lineRule="auto"/>
    </w:pPr>
    <w:rPr>
      <w:sz w:val="20"/>
      <w:szCs w:val="20"/>
    </w:rPr>
  </w:style>
  <w:style w:type="character" w:styleId="Hyperlink">
    <w:name w:val="Hyperlink"/>
    <w:basedOn w:val="DefaultParagraphFont"/>
    <w:rPr>
      <w:color w:val="0000FF" w:themeColor="hyperlink"/>
      <w:u w:val="single"/>
    </w:rPr>
  </w:style>
  <w:style w:type="paragraph" w:styleId="Subtitle">
    <w:name w:val="Subtitle"/>
    <w:basedOn w:val="Normal"/>
    <w:next w:val="Normal"/>
    <w:pPr>
      <w:keepNext/>
      <w:keepLines/>
      <w:spacing w:after="320"/>
    </w:pPr>
    <w:rPr>
      <w:color w:val="666666"/>
      <w:sz w:val="30"/>
      <w:szCs w:val="30"/>
    </w:rPr>
  </w:style>
  <w:style w:type="paragraph" w:styleId="Title">
    <w:name w:val="Title"/>
    <w:basedOn w:val="Normal"/>
    <w:next w:val="Normal"/>
    <w:qFormat/>
    <w:pPr>
      <w:keepNext/>
      <w:keepLines/>
      <w:spacing w:after="60"/>
    </w:pPr>
    <w:rPr>
      <w:sz w:val="52"/>
      <w:szCs w:val="52"/>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qFormat/>
    <w:tblPr>
      <w:tblCellMar>
        <w:top w:w="100" w:type="dxa"/>
        <w:left w:w="100" w:type="dxa"/>
        <w:bottom w:w="100" w:type="dxa"/>
        <w:right w:w="100" w:type="dxa"/>
      </w:tblCellMar>
    </w:tblPr>
  </w:style>
  <w:style w:type="character" w:customStyle="1" w:styleId="CommentTextChar">
    <w:name w:val="Comment Text Char"/>
    <w:basedOn w:val="DefaultParagraphFont"/>
    <w:link w:val="CommentText"/>
    <w:rPr>
      <w:rFonts w:ascii="Arial" w:eastAsia="Arial" w:hAnsi="Arial" w:cs="Arial"/>
      <w:lang w:val="zh-CN"/>
    </w:rPr>
  </w:style>
  <w:style w:type="character" w:customStyle="1" w:styleId="BalloonTextChar">
    <w:name w:val="Balloon Text Char"/>
    <w:basedOn w:val="DefaultParagraphFont"/>
    <w:link w:val="BalloonText"/>
    <w:rPr>
      <w:rFonts w:ascii="Tahoma" w:eastAsia="Arial" w:hAnsi="Tahoma" w:cs="Tahoma"/>
      <w:sz w:val="16"/>
      <w:szCs w:val="16"/>
      <w:lang w:val="zh-CN"/>
    </w:rPr>
  </w:style>
  <w:style w:type="paragraph" w:customStyle="1" w:styleId="elementtoproof">
    <w:name w:val="elementtoproof"/>
    <w:basedOn w:val="Normal"/>
    <w:pPr>
      <w:spacing w:line="240" w:lineRule="auto"/>
    </w:pPr>
    <w:rPr>
      <w:rFonts w:ascii="Times New Roman" w:eastAsiaTheme="minorHAnsi"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2713</TotalTime>
  <Pages>14</Pages>
  <Words>4630</Words>
  <Characters>26395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2026-07-10T07:38:00Z</dcterms:created>
  <dcterms:modified xsi:type="dcterms:W3CDTF">2026-07-20T14:51:00Z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eyJoZGlkIjoiYjJiMTgxNGY4ZWUwMTM5OWRjODhkNTZmZDQ1OTFhY2MifQ==</vt:lpwstr>
  </property>
  <property fmtid="{D5CDD505-2E9C-101B-9397-08002B2CF9AE}" pid="3" name="KSOProductBuildVer">
    <vt:lpwstr>1033-12.1.0.26880</vt:lpwstr>
  </property>
  <property fmtid="{D5CDD505-2E9C-101B-9397-08002B2CF9AE}" pid="4" name="ICV">
    <vt:lpwstr>6E650EB1A6B14AE5AFA0DF92167F924F_13</vt:lpwstr>
  </property>
</Properties>
</file>